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6F01502B" w14:textId="4D5B9DF3" w:rsidR="00E43FA2" w:rsidRDefault="001907FF" w:rsidP="00F3424F">
      <w:pPr>
        <w:spacing w:after="0" w:line="240" w:lineRule="auto"/>
        <w:jc w:val="center"/>
        <w:rPr>
          <w:b/>
        </w:rPr>
      </w:pPr>
      <w:r w:rsidRPr="001907FF">
        <w:rPr>
          <w:rFonts w:asciiTheme="majorHAnsi" w:hAnsiTheme="majorHAnsi" w:cstheme="majorHAnsi"/>
          <w:b/>
          <w:bCs/>
          <w:color w:val="385623" w:themeColor="accent6" w:themeShade="80"/>
        </w:rPr>
        <w:t>Specialist - Program Governance, YEFFA Program</w:t>
      </w:r>
    </w:p>
    <w:p w14:paraId="362BF0CE" w14:textId="5C7C3650" w:rsidR="00F3424F" w:rsidRDefault="00F3424F" w:rsidP="00F3424F">
      <w:pPr>
        <w:spacing w:after="0" w:line="240" w:lineRule="auto"/>
        <w:jc w:val="center"/>
        <w:rPr>
          <w:rFonts w:asciiTheme="majorHAnsi" w:hAnsiTheme="majorHAnsi" w:cstheme="majorHAnsi"/>
          <w:b/>
          <w:bCs/>
          <w:color w:val="385623" w:themeColor="accent6" w:themeShade="80"/>
        </w:rPr>
      </w:pPr>
      <w:commentRangeStart w:id="0"/>
      <w:r>
        <w:rPr>
          <w:rFonts w:asciiTheme="majorHAnsi" w:hAnsiTheme="majorHAnsi" w:cstheme="majorHAnsi"/>
          <w:b/>
          <w:bCs/>
          <w:color w:val="385623" w:themeColor="accent6" w:themeShade="80"/>
        </w:rPr>
        <w:t xml:space="preserve">Location: </w:t>
      </w:r>
      <w:commentRangeEnd w:id="0"/>
      <w:r w:rsidR="00E72F18">
        <w:rPr>
          <w:rStyle w:val="CommentReference"/>
          <w:rFonts w:asciiTheme="majorHAnsi" w:hAnsiTheme="majorHAnsi" w:cstheme="majorHAnsi"/>
          <w:b/>
          <w:bCs/>
          <w:color w:val="385623" w:themeColor="accent6" w:themeShade="80"/>
          <w:sz w:val="22"/>
          <w:szCs w:val="22"/>
        </w:rPr>
        <w:commentReference w:id="0"/>
      </w:r>
      <w:r w:rsidR="001907FF">
        <w:rPr>
          <w:rFonts w:asciiTheme="majorHAnsi" w:hAnsiTheme="majorHAnsi" w:cstheme="majorHAnsi"/>
          <w:b/>
          <w:bCs/>
          <w:color w:val="385623" w:themeColor="accent6" w:themeShade="80"/>
        </w:rPr>
        <w:t>Nairobi, Kenya</w:t>
      </w:r>
      <w:r w:rsidR="00B04148">
        <w:rPr>
          <w:rFonts w:asciiTheme="majorHAnsi" w:hAnsiTheme="majorHAnsi" w:cstheme="majorHAnsi"/>
          <w:b/>
          <w:bCs/>
          <w:color w:val="385623" w:themeColor="accent6" w:themeShade="80"/>
        </w:rPr>
        <w:t xml:space="preserve"> </w:t>
      </w:r>
    </w:p>
    <w:p w14:paraId="5C083826" w14:textId="77777777" w:rsidR="00F3424F" w:rsidRDefault="00F3424F" w:rsidP="009878A7">
      <w:pPr>
        <w:spacing w:after="0" w:line="240" w:lineRule="auto"/>
        <w:jc w:val="both"/>
        <w:rPr>
          <w:rFonts w:cstheme="minorHAnsi"/>
          <w:b/>
          <w:bCs/>
          <w:color w:val="385623" w:themeColor="accent6" w:themeShade="80"/>
        </w:rPr>
      </w:pPr>
    </w:p>
    <w:p w14:paraId="029C4F1D" w14:textId="66394B07" w:rsidR="00CB7D91" w:rsidRPr="00984900" w:rsidRDefault="00CB7D91" w:rsidP="009878A7">
      <w:pPr>
        <w:spacing w:after="0" w:line="240" w:lineRule="auto"/>
        <w:jc w:val="both"/>
        <w:rPr>
          <w:rFonts w:cstheme="minorHAnsi"/>
          <w:b/>
          <w:bCs/>
          <w:color w:val="385623" w:themeColor="accent6" w:themeShade="80"/>
        </w:rPr>
      </w:pPr>
      <w:r w:rsidRPr="00984900">
        <w:rPr>
          <w:rFonts w:cstheme="minorHAnsi"/>
          <w:b/>
          <w:bCs/>
          <w:color w:val="385623" w:themeColor="accent6" w:themeShade="80"/>
        </w:rPr>
        <w:t>AGRA and its Work</w:t>
      </w:r>
    </w:p>
    <w:p w14:paraId="6786FA23" w14:textId="77777777" w:rsidR="00CB7D91" w:rsidRPr="00984900" w:rsidRDefault="00CB7D91" w:rsidP="009878A7">
      <w:pPr>
        <w:spacing w:after="0" w:line="240" w:lineRule="auto"/>
        <w:jc w:val="both"/>
        <w:rPr>
          <w:rFonts w:cstheme="minorHAnsi"/>
          <w:b/>
          <w:bCs/>
        </w:rPr>
      </w:pPr>
    </w:p>
    <w:p w14:paraId="7279D071" w14:textId="4E52F634" w:rsidR="00C66E73" w:rsidRPr="00984900" w:rsidRDefault="00914C3C" w:rsidP="009878A7">
      <w:pPr>
        <w:spacing w:after="0" w:line="240" w:lineRule="auto"/>
        <w:jc w:val="both"/>
        <w:rPr>
          <w:rFonts w:cstheme="minorHAnsi"/>
        </w:rPr>
      </w:pPr>
      <w:r w:rsidRPr="00984900">
        <w:rPr>
          <w:rFonts w:cstheme="minorHAnsi"/>
        </w:rPr>
        <w:t xml:space="preserve">AGRA is an African-led institution that actively supports the drive towards inclusive agricultural transformation and sustainable food systems. We do this by empowering the continent’s 33 million </w:t>
      </w:r>
      <w:r w:rsidR="00BB00B2" w:rsidRPr="00984900">
        <w:rPr>
          <w:rFonts w:cstheme="minorHAnsi"/>
        </w:rPr>
        <w:t>small-farming</w:t>
      </w:r>
      <w:r w:rsidRPr="00984900">
        <w:rPr>
          <w:rFonts w:cstheme="minorHAnsi"/>
        </w:rPr>
        <w:t xml:space="preserve"> households to transform their agriculture from a struggle to survive to profitable businesses. The continent’s farmers regularly face challenges, and we aspire to provide uniquely African solutions that respond to their agricultural and environmental challenges, leading to increased harvests for reduced hunger and more income. </w:t>
      </w:r>
    </w:p>
    <w:p w14:paraId="66909330" w14:textId="77777777" w:rsidR="00C66E73" w:rsidRPr="00984900" w:rsidRDefault="00C66E73" w:rsidP="009878A7">
      <w:pPr>
        <w:spacing w:after="0" w:line="240" w:lineRule="auto"/>
        <w:jc w:val="both"/>
        <w:rPr>
          <w:rFonts w:cstheme="minorHAnsi"/>
        </w:rPr>
      </w:pPr>
    </w:p>
    <w:p w14:paraId="3B1BBEC6" w14:textId="4CB2DB3B" w:rsidR="00914C3C" w:rsidRPr="00984900" w:rsidRDefault="00914C3C" w:rsidP="009878A7">
      <w:pPr>
        <w:spacing w:after="0" w:line="240" w:lineRule="auto"/>
        <w:jc w:val="both"/>
        <w:rPr>
          <w:rFonts w:cstheme="minorHAnsi"/>
        </w:rPr>
      </w:pPr>
      <w:r w:rsidRPr="00984900">
        <w:rPr>
          <w:rFonts w:cstheme="minorHAnsi"/>
        </w:rPr>
        <w:t xml:space="preserve">Working in alignment with the development priorities of our focus countries, we enable farmers to access improved and high-yielding seeds, gain knowledge on sustainable farming, and </w:t>
      </w:r>
      <w:r w:rsidR="00BB00B2" w:rsidRPr="00984900">
        <w:rPr>
          <w:rFonts w:cstheme="minorHAnsi"/>
        </w:rPr>
        <w:t>link</w:t>
      </w:r>
      <w:r w:rsidRPr="00984900">
        <w:rPr>
          <w:rFonts w:cstheme="minorHAnsi"/>
        </w:rPr>
        <w:t xml:space="preserve"> to profitable markets. </w:t>
      </w:r>
    </w:p>
    <w:p w14:paraId="70FE2400" w14:textId="34284677" w:rsidR="00914C3C" w:rsidRPr="00984900" w:rsidRDefault="00914C3C" w:rsidP="009878A7">
      <w:pPr>
        <w:spacing w:after="0" w:line="240" w:lineRule="auto"/>
        <w:jc w:val="both"/>
        <w:rPr>
          <w:rFonts w:cstheme="minorHAnsi"/>
        </w:rPr>
      </w:pPr>
      <w:r w:rsidRPr="00984900">
        <w:rPr>
          <w:rFonts w:cstheme="minorHAnsi"/>
        </w:rPr>
        <w:t xml:space="preserve">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a focus on the following </w:t>
      </w:r>
      <w:r w:rsidR="000063A2">
        <w:rPr>
          <w:rFonts w:cstheme="minorHAnsi"/>
        </w:rPr>
        <w:t xml:space="preserve">five </w:t>
      </w:r>
      <w:r w:rsidRPr="00984900">
        <w:rPr>
          <w:rFonts w:cstheme="minorHAnsi"/>
        </w:rPr>
        <w:t>areas of intervention:</w:t>
      </w:r>
    </w:p>
    <w:p w14:paraId="4CD26BC9" w14:textId="77777777" w:rsidR="00C66E73" w:rsidRPr="00984900" w:rsidRDefault="00C66E73" w:rsidP="009878A7">
      <w:pPr>
        <w:spacing w:after="0" w:line="240" w:lineRule="auto"/>
        <w:jc w:val="both"/>
        <w:rPr>
          <w:rFonts w:cstheme="minorHAnsi"/>
        </w:rPr>
      </w:pPr>
    </w:p>
    <w:p w14:paraId="60B80E22" w14:textId="588B937E"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Policy and state capability - We support governments in creating an enabling environment for private sector involvement in agricultural transformation. </w:t>
      </w:r>
    </w:p>
    <w:p w14:paraId="10030B31" w14:textId="3AC9C9BA"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Seed systems – We trigger higher productivity by increasing the availability and access to improved seeds by farmers</w:t>
      </w:r>
      <w:r w:rsidR="00DE1614">
        <w:rPr>
          <w:rFonts w:cstheme="minorHAnsi"/>
        </w:rPr>
        <w:t>,</w:t>
      </w:r>
      <w:r w:rsidRPr="00984900">
        <w:rPr>
          <w:rFonts w:cstheme="minorHAnsi"/>
        </w:rPr>
        <w:t xml:space="preserve"> allowing them to increase their harvests for food security and better incomes. </w:t>
      </w:r>
    </w:p>
    <w:p w14:paraId="5FD10C4C" w14:textId="0F62241F"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Sustainable farming – We support farmers in building resilient farming systems for sustained high yields through interventions such as mechanization and irrigation. </w:t>
      </w:r>
    </w:p>
    <w:p w14:paraId="17AC6B60" w14:textId="0824004D" w:rsidR="000C5FCE" w:rsidRDefault="00914C3C" w:rsidP="00324703">
      <w:pPr>
        <w:pStyle w:val="ListParagraph"/>
        <w:numPr>
          <w:ilvl w:val="0"/>
          <w:numId w:val="1"/>
        </w:numPr>
        <w:spacing w:after="0" w:line="240" w:lineRule="auto"/>
        <w:jc w:val="both"/>
        <w:rPr>
          <w:rFonts w:cstheme="minorHAnsi"/>
        </w:rPr>
      </w:pPr>
      <w:r w:rsidRPr="00984900">
        <w:rPr>
          <w:rFonts w:cstheme="minorHAnsi"/>
        </w:rPr>
        <w:t>Inclusive markets trade</w:t>
      </w:r>
      <w:r w:rsidR="00AB6333">
        <w:rPr>
          <w:rFonts w:cstheme="minorHAnsi"/>
        </w:rPr>
        <w:t xml:space="preserve"> and finance</w:t>
      </w:r>
      <w:r w:rsidRPr="00984900">
        <w:rPr>
          <w:rFonts w:cstheme="minorHAnsi"/>
        </w:rPr>
        <w:t xml:space="preserve"> – We work to increase the linkages between farmers and other market actors for a positive, sustained cycle of commercialization and reinvestment.</w:t>
      </w:r>
    </w:p>
    <w:p w14:paraId="5E49612B" w14:textId="30D6A90C" w:rsidR="00984900" w:rsidRPr="00467DFA" w:rsidRDefault="00BD5398" w:rsidP="00467DFA">
      <w:pPr>
        <w:numPr>
          <w:ilvl w:val="0"/>
          <w:numId w:val="1"/>
        </w:numPr>
        <w:spacing w:before="100" w:beforeAutospacing="1" w:after="100" w:afterAutospacing="1" w:line="240" w:lineRule="auto"/>
        <w:rPr>
          <w:rFonts w:cstheme="minorHAnsi"/>
        </w:rPr>
      </w:pPr>
      <w:r w:rsidRPr="00BD5398">
        <w:rPr>
          <w:rFonts w:cstheme="minorHAnsi"/>
        </w:rPr>
        <w:t>Youth, Gender, and Inclusiveness – We enable women and youth to contribute to and benefit from agriculture for their economic empowerment.</w:t>
      </w:r>
    </w:p>
    <w:p w14:paraId="36B72755" w14:textId="70BF36A5" w:rsidR="009E473D" w:rsidRDefault="006F18EC" w:rsidP="009878A7">
      <w:pPr>
        <w:spacing w:after="0" w:line="240" w:lineRule="auto"/>
        <w:jc w:val="both"/>
        <w:rPr>
          <w:rFonts w:cstheme="minorHAnsi"/>
        </w:rPr>
      </w:pPr>
      <w:r>
        <w:rPr>
          <w:rFonts w:cstheme="minorHAnsi"/>
        </w:rPr>
        <w:t xml:space="preserve">AGRA is implementing </w:t>
      </w:r>
      <w:r w:rsidR="001907FF">
        <w:rPr>
          <w:rFonts w:cstheme="minorHAnsi"/>
        </w:rPr>
        <w:t>Youth</w:t>
      </w:r>
      <w:r w:rsidR="00467DFA" w:rsidRPr="00467DFA">
        <w:rPr>
          <w:rFonts w:cstheme="minorHAnsi"/>
        </w:rPr>
        <w:t xml:space="preserve"> Entrepreneurship for the Future of Food and Agriculture</w:t>
      </w:r>
      <w:r w:rsidR="00D42DBF">
        <w:rPr>
          <w:rFonts w:cstheme="minorHAnsi"/>
        </w:rPr>
        <w:t xml:space="preserve"> (YEFFA)</w:t>
      </w:r>
      <w:r w:rsidR="00467DFA" w:rsidRPr="00467DFA">
        <w:rPr>
          <w:rFonts w:cstheme="minorHAnsi"/>
        </w:rPr>
        <w:t xml:space="preserve"> within its network and seeks to recruit a qualified </w:t>
      </w:r>
      <w:r w:rsidR="001907FF" w:rsidRPr="001907FF">
        <w:rPr>
          <w:rFonts w:cstheme="minorHAnsi"/>
        </w:rPr>
        <w:t>Specialist - Program Governance, YEFFA Program</w:t>
      </w:r>
      <w:r w:rsidR="00467DFA">
        <w:rPr>
          <w:rFonts w:cstheme="minorHAnsi"/>
        </w:rPr>
        <w:t>.</w:t>
      </w:r>
      <w:r w:rsidRPr="00467DFA">
        <w:rPr>
          <w:rFonts w:cstheme="minorHAnsi"/>
        </w:rPr>
        <w:t xml:space="preserve"> </w:t>
      </w:r>
    </w:p>
    <w:p w14:paraId="00505E21" w14:textId="77777777" w:rsidR="00B77B44" w:rsidRDefault="00B77B44" w:rsidP="009878A7">
      <w:pPr>
        <w:spacing w:after="0" w:line="240" w:lineRule="auto"/>
        <w:jc w:val="both"/>
        <w:rPr>
          <w:rFonts w:cstheme="minorHAnsi"/>
          <w:b/>
          <w:bCs/>
          <w:color w:val="385623" w:themeColor="accent6" w:themeShade="80"/>
        </w:rPr>
      </w:pPr>
    </w:p>
    <w:p w14:paraId="2E7EB79D" w14:textId="77777777"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p>
    <w:p w14:paraId="4F900A64" w14:textId="77777777" w:rsidR="002557D3" w:rsidRPr="00984900" w:rsidRDefault="002557D3" w:rsidP="009878A7">
      <w:pPr>
        <w:spacing w:after="0" w:line="240" w:lineRule="auto"/>
        <w:jc w:val="both"/>
        <w:rPr>
          <w:rFonts w:cstheme="minorHAnsi"/>
          <w:b/>
          <w:bCs/>
          <w:color w:val="385623" w:themeColor="accent6" w:themeShade="80"/>
        </w:rPr>
      </w:pPr>
    </w:p>
    <w:p w14:paraId="1B8EA4FA" w14:textId="631159EB" w:rsidR="002557D3" w:rsidRPr="003E68A0" w:rsidRDefault="00053024" w:rsidP="00B740AF">
      <w:pPr>
        <w:spacing w:after="0" w:line="240" w:lineRule="auto"/>
        <w:rPr>
          <w:rFonts w:asciiTheme="majorHAnsi" w:hAnsiTheme="majorHAnsi" w:cstheme="majorHAnsi"/>
          <w:b/>
          <w:bCs/>
          <w:color w:val="385623" w:themeColor="accent6" w:themeShade="80"/>
        </w:rPr>
      </w:pPr>
      <w:r w:rsidRPr="003E68A0">
        <w:rPr>
          <w:rFonts w:cstheme="minorHAnsi"/>
          <w:b/>
          <w:bCs/>
        </w:rPr>
        <w:t xml:space="preserve"> </w:t>
      </w:r>
      <w:r w:rsidR="001907FF" w:rsidRPr="003E68A0">
        <w:rPr>
          <w:rFonts w:cstheme="minorHAnsi"/>
          <w:b/>
          <w:bCs/>
        </w:rPr>
        <w:t>Specialist - Program Governance, YEFFA Program</w:t>
      </w:r>
    </w:p>
    <w:p w14:paraId="450CFFA3" w14:textId="77777777" w:rsidR="00082E4D" w:rsidRDefault="00082E4D" w:rsidP="002557D3">
      <w:pPr>
        <w:spacing w:after="0" w:line="240" w:lineRule="auto"/>
        <w:jc w:val="both"/>
        <w:rPr>
          <w:rFonts w:cstheme="minorHAnsi"/>
          <w:b/>
          <w:bCs/>
          <w:color w:val="70AD47" w:themeColor="accent6"/>
        </w:rPr>
      </w:pPr>
    </w:p>
    <w:p w14:paraId="001D0C6A" w14:textId="67CA8D13" w:rsidR="00AA3180" w:rsidRDefault="00E13726" w:rsidP="009C1DDE">
      <w:pPr>
        <w:spacing w:after="0" w:line="240" w:lineRule="auto"/>
        <w:jc w:val="both"/>
      </w:pPr>
      <w:r w:rsidRPr="0008164A">
        <w:t xml:space="preserve">The </w:t>
      </w:r>
      <w:r>
        <w:t xml:space="preserve">Specialist - </w:t>
      </w:r>
      <w:r w:rsidRPr="0008164A">
        <w:t>Program Governance is responsible for ensuring the effective coordination, documentation, and implementation of YEFFA’s technical governance structure. This includes the Program Steering Group (PSG), Strategic Advisory Group (SAG), and Coordination &amp; Collaboration Committee (CCC). The role provides essential oversight and logistical management of governance processes that ensure alignment between strategic decisions, operational delivery, and institutional accountability across AGRA’s 10 YEFFA countries</w:t>
      </w:r>
      <w:r w:rsidR="00AA3180">
        <w:t>.</w:t>
      </w:r>
    </w:p>
    <w:p w14:paraId="30099A76" w14:textId="77777777" w:rsidR="00AA3180" w:rsidRDefault="00AA3180" w:rsidP="009C1DDE">
      <w:pPr>
        <w:spacing w:after="0" w:line="240" w:lineRule="auto"/>
        <w:jc w:val="both"/>
      </w:pPr>
    </w:p>
    <w:p w14:paraId="572519AC" w14:textId="2FD15A04" w:rsidR="00DA04BA" w:rsidRDefault="006B2C11" w:rsidP="009C1DDE">
      <w:pPr>
        <w:spacing w:after="0" w:line="240" w:lineRule="auto"/>
        <w:jc w:val="both"/>
      </w:pPr>
      <w:r w:rsidRPr="0008164A">
        <w:t xml:space="preserve">The </w:t>
      </w:r>
      <w:r w:rsidR="00BA0B50">
        <w:t>ideal candidate will</w:t>
      </w:r>
      <w:r w:rsidRPr="0008164A">
        <w:t xml:space="preserve"> serve as the governance backbone of the YEFFA Portfolio Management Hub (PMH), ensuring that decision-making processes are well-documented, action points are tracked, and feedback loops between oversight and delivery are efficient. S/he will maintain governance calendars, coordinate high-level meetings, prepare briefs, and track the implementation of resolutions. The role is critical for strengthening AGRA’s credibility and coherence with the Mastercard Foundation and other strategic partners by ensuring that all governance engagements are timely, transparent, and </w:t>
      </w:r>
      <w:r w:rsidR="00BA0B50">
        <w:t>results-oriented</w:t>
      </w:r>
      <w:r w:rsidR="003804AE">
        <w:t>.</w:t>
      </w:r>
    </w:p>
    <w:p w14:paraId="28BFE6B5" w14:textId="77777777" w:rsidR="00523C27" w:rsidRDefault="00523C27" w:rsidP="009C1DDE">
      <w:pPr>
        <w:spacing w:after="0" w:line="240" w:lineRule="auto"/>
        <w:jc w:val="both"/>
        <w:rPr>
          <w:rFonts w:cstheme="minorHAnsi"/>
          <w:b/>
        </w:rPr>
      </w:pPr>
    </w:p>
    <w:p w14:paraId="0607F401" w14:textId="655EBC14" w:rsidR="00287C20" w:rsidRDefault="00984900" w:rsidP="009C1DDE">
      <w:pPr>
        <w:spacing w:after="0" w:line="240" w:lineRule="auto"/>
        <w:jc w:val="both"/>
        <w:rPr>
          <w:rFonts w:cstheme="minorHAnsi"/>
          <w:b/>
        </w:rPr>
      </w:pPr>
      <w:r w:rsidRPr="00984900">
        <w:rPr>
          <w:rFonts w:cstheme="minorHAnsi"/>
          <w:b/>
        </w:rPr>
        <w:t>Key Duties and Responsibilities:</w:t>
      </w:r>
    </w:p>
    <w:p w14:paraId="16909FEC" w14:textId="77777777" w:rsidR="002B6CA2" w:rsidRDefault="002B6CA2" w:rsidP="002B6CA2">
      <w:pPr>
        <w:pStyle w:val="TableParagraph"/>
        <w:tabs>
          <w:tab w:val="left" w:pos="536"/>
        </w:tabs>
        <w:ind w:left="0" w:right="598"/>
        <w:rPr>
          <w:b/>
        </w:rPr>
      </w:pPr>
    </w:p>
    <w:p w14:paraId="08A9BC2D" w14:textId="19B02BE5" w:rsidR="002B6CA2" w:rsidRPr="00DF01AB" w:rsidRDefault="002B6CA2" w:rsidP="002B6CA2">
      <w:pPr>
        <w:pStyle w:val="TableParagraph"/>
        <w:tabs>
          <w:tab w:val="left" w:pos="536"/>
        </w:tabs>
        <w:ind w:left="0" w:right="598"/>
      </w:pPr>
      <w:r w:rsidRPr="00DF01AB">
        <w:rPr>
          <w:b/>
        </w:rPr>
        <w:t>Governance Coordination and Documentation</w:t>
      </w:r>
    </w:p>
    <w:p w14:paraId="1FA36F70" w14:textId="77777777" w:rsidR="00060D76" w:rsidRPr="00F01B8B" w:rsidRDefault="00060D76" w:rsidP="00F01B8B">
      <w:pPr>
        <w:spacing w:after="0" w:line="240" w:lineRule="auto"/>
        <w:jc w:val="both"/>
        <w:rPr>
          <w:rFonts w:eastAsia="Times New Roman" w:cstheme="minorHAnsi"/>
        </w:rPr>
      </w:pPr>
    </w:p>
    <w:p w14:paraId="06114FE2" w14:textId="2DC8E8D4" w:rsidR="009E37D3" w:rsidRPr="000C336C" w:rsidRDefault="00690E68" w:rsidP="008C2F20">
      <w:pPr>
        <w:pStyle w:val="ListParagraph"/>
        <w:numPr>
          <w:ilvl w:val="0"/>
          <w:numId w:val="2"/>
        </w:numPr>
        <w:spacing w:after="0" w:line="240" w:lineRule="auto"/>
        <w:jc w:val="both"/>
        <w:rPr>
          <w:rFonts w:eastAsia="Times New Roman" w:cstheme="minorHAnsi"/>
        </w:rPr>
      </w:pPr>
      <w:r w:rsidRPr="0058532B">
        <w:t>Coordinate the planning, scheduling, and logistics for all YEFFA governance bodies including the PSG, SAG, and CCC</w:t>
      </w:r>
      <w:r w:rsidR="000C336C">
        <w:t>.</w:t>
      </w:r>
    </w:p>
    <w:p w14:paraId="74483A7C" w14:textId="1135485B" w:rsidR="000C336C" w:rsidRPr="001C6696" w:rsidRDefault="000C336C" w:rsidP="008C2F20">
      <w:pPr>
        <w:pStyle w:val="ListParagraph"/>
        <w:numPr>
          <w:ilvl w:val="0"/>
          <w:numId w:val="2"/>
        </w:numPr>
        <w:spacing w:after="0" w:line="240" w:lineRule="auto"/>
        <w:jc w:val="both"/>
        <w:rPr>
          <w:rFonts w:eastAsia="Times New Roman" w:cstheme="minorHAnsi"/>
        </w:rPr>
      </w:pPr>
      <w:r w:rsidRPr="0058532B">
        <w:t>Prepare and circulate agendas, background materials, and decision briefs to governance members in advance of meetings</w:t>
      </w:r>
      <w:r w:rsidR="001C6696">
        <w:t>.</w:t>
      </w:r>
    </w:p>
    <w:p w14:paraId="6EB33115" w14:textId="0DAF5E97" w:rsidR="001C6696" w:rsidRPr="00581AE5" w:rsidRDefault="001C6696" w:rsidP="008C2F20">
      <w:pPr>
        <w:pStyle w:val="ListParagraph"/>
        <w:numPr>
          <w:ilvl w:val="0"/>
          <w:numId w:val="2"/>
        </w:numPr>
        <w:spacing w:after="0" w:line="240" w:lineRule="auto"/>
        <w:jc w:val="both"/>
        <w:rPr>
          <w:rFonts w:eastAsia="Times New Roman" w:cstheme="minorHAnsi"/>
        </w:rPr>
      </w:pPr>
      <w:r w:rsidRPr="0058532B">
        <w:t>Record, synthesize, and disseminate meeting minutes, action points, and follow-up trackers to ensure accountability</w:t>
      </w:r>
      <w:r w:rsidR="00581AE5">
        <w:t>.</w:t>
      </w:r>
    </w:p>
    <w:p w14:paraId="0CD473B2" w14:textId="6AE0CC66" w:rsidR="00581AE5" w:rsidRPr="008A1CD3" w:rsidRDefault="00581AE5" w:rsidP="008C2F20">
      <w:pPr>
        <w:pStyle w:val="ListParagraph"/>
        <w:numPr>
          <w:ilvl w:val="0"/>
          <w:numId w:val="2"/>
        </w:numPr>
        <w:spacing w:after="0" w:line="240" w:lineRule="auto"/>
        <w:jc w:val="both"/>
        <w:rPr>
          <w:rFonts w:eastAsia="Times New Roman" w:cstheme="minorHAnsi"/>
        </w:rPr>
      </w:pPr>
      <w:r w:rsidRPr="0058532B">
        <w:t>Ensure that governance engagements are structured, well-documented, and contribute to timely program oversight and decision-making</w:t>
      </w:r>
      <w:r w:rsidR="008A1CD3">
        <w:t>.</w:t>
      </w:r>
    </w:p>
    <w:p w14:paraId="371C8287" w14:textId="5BC84451" w:rsidR="008A1CD3" w:rsidRPr="009E37D3" w:rsidRDefault="008A1CD3" w:rsidP="008C2F20">
      <w:pPr>
        <w:pStyle w:val="ListParagraph"/>
        <w:numPr>
          <w:ilvl w:val="0"/>
          <w:numId w:val="2"/>
        </w:numPr>
        <w:spacing w:after="0" w:line="240" w:lineRule="auto"/>
        <w:jc w:val="both"/>
        <w:rPr>
          <w:rFonts w:eastAsia="Times New Roman" w:cstheme="minorHAnsi"/>
        </w:rPr>
      </w:pPr>
      <w:r w:rsidRPr="0058532B">
        <w:t>Support the Director – GYI and YEFFA leadership in preparing governance presentations and policy briefs for AGRA’s Executive Team and donors</w:t>
      </w:r>
    </w:p>
    <w:p w14:paraId="5E334DD2" w14:textId="77777777" w:rsidR="009E37D3" w:rsidRDefault="009E37D3" w:rsidP="00B205A2">
      <w:pPr>
        <w:spacing w:after="0" w:line="240" w:lineRule="auto"/>
        <w:jc w:val="both"/>
        <w:rPr>
          <w:rFonts w:eastAsia="Times New Roman" w:cstheme="minorHAnsi"/>
        </w:rPr>
      </w:pPr>
    </w:p>
    <w:p w14:paraId="0DA00DD2" w14:textId="77777777" w:rsidR="00B205A2" w:rsidRDefault="00B205A2" w:rsidP="00B205A2">
      <w:pPr>
        <w:pStyle w:val="TableParagraph"/>
        <w:tabs>
          <w:tab w:val="left" w:pos="536"/>
        </w:tabs>
        <w:ind w:left="0" w:right="596"/>
        <w:jc w:val="both"/>
      </w:pPr>
      <w:r w:rsidRPr="00DF01AB">
        <w:rPr>
          <w:b/>
        </w:rPr>
        <w:t>Decision Tracking and Alignment</w:t>
      </w:r>
    </w:p>
    <w:p w14:paraId="664C0671" w14:textId="77777777" w:rsidR="00B205A2" w:rsidRPr="00B205A2" w:rsidRDefault="00B205A2" w:rsidP="00B205A2">
      <w:pPr>
        <w:spacing w:after="0" w:line="240" w:lineRule="auto"/>
        <w:jc w:val="both"/>
        <w:rPr>
          <w:rFonts w:eastAsia="Times New Roman" w:cstheme="minorHAnsi"/>
        </w:rPr>
      </w:pPr>
    </w:p>
    <w:p w14:paraId="56E84920" w14:textId="47BEF4EC" w:rsidR="009E37D3" w:rsidRPr="004935BF" w:rsidRDefault="004C1818" w:rsidP="008C2F20">
      <w:pPr>
        <w:pStyle w:val="ListParagraph"/>
        <w:numPr>
          <w:ilvl w:val="0"/>
          <w:numId w:val="2"/>
        </w:numPr>
        <w:spacing w:after="0" w:line="240" w:lineRule="auto"/>
        <w:jc w:val="both"/>
        <w:rPr>
          <w:rFonts w:eastAsia="Times New Roman" w:cstheme="minorHAnsi"/>
        </w:rPr>
      </w:pPr>
      <w:r w:rsidRPr="00DF01AB">
        <w:t>Maintain a governance decision log and follow up with responsible parties to ensure action items are completed within deadlines</w:t>
      </w:r>
      <w:r w:rsidR="004935BF">
        <w:t>.</w:t>
      </w:r>
    </w:p>
    <w:p w14:paraId="01C526D7" w14:textId="030FB6C2" w:rsidR="004935BF" w:rsidRPr="004935BF" w:rsidRDefault="004935BF" w:rsidP="008C2F20">
      <w:pPr>
        <w:pStyle w:val="ListParagraph"/>
        <w:numPr>
          <w:ilvl w:val="0"/>
          <w:numId w:val="2"/>
        </w:numPr>
        <w:spacing w:after="0" w:line="240" w:lineRule="auto"/>
        <w:jc w:val="both"/>
        <w:rPr>
          <w:rFonts w:eastAsia="Times New Roman" w:cstheme="minorHAnsi"/>
        </w:rPr>
      </w:pPr>
      <w:r w:rsidRPr="00DF01AB">
        <w:t>Track progress of resolutions and recommendations from governance forums to ensure strategic coherence and delivery alignment</w:t>
      </w:r>
      <w:r>
        <w:t>.</w:t>
      </w:r>
    </w:p>
    <w:p w14:paraId="79C55CFD" w14:textId="02FF2AC6" w:rsidR="004935BF" w:rsidRPr="00351C8A" w:rsidRDefault="00351C8A" w:rsidP="008C2F20">
      <w:pPr>
        <w:pStyle w:val="ListParagraph"/>
        <w:numPr>
          <w:ilvl w:val="0"/>
          <w:numId w:val="2"/>
        </w:numPr>
        <w:spacing w:after="0" w:line="240" w:lineRule="auto"/>
        <w:jc w:val="both"/>
        <w:rPr>
          <w:rFonts w:eastAsia="Times New Roman" w:cstheme="minorHAnsi"/>
        </w:rPr>
      </w:pPr>
      <w:r w:rsidRPr="00DF01AB">
        <w:t>Provide monthly governance performance summaries and updates to the Director – GYI and Head – YEFFA Program Delivery</w:t>
      </w:r>
      <w:r>
        <w:t>.</w:t>
      </w:r>
    </w:p>
    <w:p w14:paraId="5470D5EA" w14:textId="0B7F9248" w:rsidR="00351C8A" w:rsidRPr="00E42B9C" w:rsidRDefault="00E42B9C" w:rsidP="008C2F20">
      <w:pPr>
        <w:pStyle w:val="ListParagraph"/>
        <w:numPr>
          <w:ilvl w:val="0"/>
          <w:numId w:val="2"/>
        </w:numPr>
        <w:spacing w:after="0" w:line="240" w:lineRule="auto"/>
        <w:jc w:val="both"/>
        <w:rPr>
          <w:rFonts w:eastAsia="Times New Roman" w:cstheme="minorHAnsi"/>
        </w:rPr>
      </w:pPr>
      <w:r w:rsidRPr="00DF01AB">
        <w:t>Ensure all governance records and decisions are archived systematically in AGRA’s shared knowledge repository</w:t>
      </w:r>
      <w:r>
        <w:t>.</w:t>
      </w:r>
    </w:p>
    <w:p w14:paraId="0E1C695B" w14:textId="77777777" w:rsidR="003B4C05" w:rsidRDefault="003B4C05" w:rsidP="003B4C05">
      <w:pPr>
        <w:pStyle w:val="TableParagraph"/>
        <w:tabs>
          <w:tab w:val="left" w:pos="273"/>
        </w:tabs>
        <w:spacing w:line="259" w:lineRule="auto"/>
        <w:ind w:left="0" w:right="95"/>
        <w:jc w:val="both"/>
        <w:rPr>
          <w:b/>
          <w:bCs/>
        </w:rPr>
      </w:pPr>
    </w:p>
    <w:p w14:paraId="5C8488D9" w14:textId="278E032C" w:rsidR="003B4C05" w:rsidRPr="001F41BD" w:rsidRDefault="003B4C05" w:rsidP="003B4C05">
      <w:pPr>
        <w:pStyle w:val="TableParagraph"/>
        <w:tabs>
          <w:tab w:val="left" w:pos="273"/>
        </w:tabs>
        <w:spacing w:line="259" w:lineRule="auto"/>
        <w:ind w:left="0" w:right="95"/>
        <w:jc w:val="both"/>
        <w:rPr>
          <w:b/>
          <w:bCs/>
        </w:rPr>
      </w:pPr>
      <w:r w:rsidRPr="001F41BD">
        <w:rPr>
          <w:b/>
          <w:bCs/>
        </w:rPr>
        <w:t>Stakeholder Relations and Coordination</w:t>
      </w:r>
    </w:p>
    <w:p w14:paraId="1C71C8C1" w14:textId="77777777" w:rsidR="004103BF" w:rsidRPr="004103BF" w:rsidRDefault="004103BF" w:rsidP="004103BF">
      <w:pPr>
        <w:spacing w:after="0" w:line="240" w:lineRule="auto"/>
        <w:jc w:val="both"/>
        <w:rPr>
          <w:rFonts w:eastAsia="Times New Roman" w:cstheme="minorHAnsi"/>
        </w:rPr>
      </w:pPr>
    </w:p>
    <w:p w14:paraId="241B0577" w14:textId="25EBE1E6" w:rsidR="004103BF" w:rsidRPr="004103BF" w:rsidRDefault="004103BF" w:rsidP="008C2F20">
      <w:pPr>
        <w:pStyle w:val="ListParagraph"/>
        <w:numPr>
          <w:ilvl w:val="0"/>
          <w:numId w:val="2"/>
        </w:numPr>
        <w:spacing w:after="0" w:line="240" w:lineRule="auto"/>
        <w:jc w:val="both"/>
        <w:rPr>
          <w:rFonts w:eastAsia="Times New Roman" w:cstheme="minorHAnsi"/>
        </w:rPr>
      </w:pPr>
      <w:r w:rsidRPr="001F41BD">
        <w:t>Liaise with PSG, SAG, and CCC members to ensure effective participation and communication before and after meetings</w:t>
      </w:r>
      <w:r>
        <w:t>.</w:t>
      </w:r>
    </w:p>
    <w:p w14:paraId="49DCDECC" w14:textId="7892CFBF" w:rsidR="004103BF" w:rsidRPr="00114654" w:rsidRDefault="00114654" w:rsidP="008C2F20">
      <w:pPr>
        <w:pStyle w:val="ListParagraph"/>
        <w:numPr>
          <w:ilvl w:val="0"/>
          <w:numId w:val="2"/>
        </w:numPr>
        <w:spacing w:after="0" w:line="240" w:lineRule="auto"/>
        <w:jc w:val="both"/>
        <w:rPr>
          <w:rFonts w:eastAsia="Times New Roman" w:cstheme="minorHAnsi"/>
        </w:rPr>
      </w:pPr>
      <w:r w:rsidRPr="001F41BD">
        <w:t>Serve as the focal point between AGRA leadership, the Mastercard Foundation, and external partners on all YEFFA governance issues</w:t>
      </w:r>
      <w:r>
        <w:t>.</w:t>
      </w:r>
    </w:p>
    <w:p w14:paraId="2594E0F2" w14:textId="1BF5F52D" w:rsidR="00114654" w:rsidRPr="0073174C" w:rsidRDefault="0073174C" w:rsidP="008C2F20">
      <w:pPr>
        <w:pStyle w:val="ListParagraph"/>
        <w:numPr>
          <w:ilvl w:val="0"/>
          <w:numId w:val="2"/>
        </w:numPr>
        <w:spacing w:after="0" w:line="240" w:lineRule="auto"/>
        <w:jc w:val="both"/>
        <w:rPr>
          <w:rFonts w:eastAsia="Times New Roman" w:cstheme="minorHAnsi"/>
        </w:rPr>
      </w:pPr>
      <w:r w:rsidRPr="001F41BD">
        <w:t>Coordinate cross-departmental inputs to governance forums, ensuring inclusivity and alignment with AGRA’s institutional priorities</w:t>
      </w:r>
      <w:r>
        <w:t>.</w:t>
      </w:r>
    </w:p>
    <w:p w14:paraId="284BD97A" w14:textId="739D3F5F" w:rsidR="0073174C" w:rsidRPr="00030DC6" w:rsidRDefault="00030DC6" w:rsidP="008C2F20">
      <w:pPr>
        <w:pStyle w:val="ListParagraph"/>
        <w:numPr>
          <w:ilvl w:val="0"/>
          <w:numId w:val="2"/>
        </w:numPr>
        <w:spacing w:after="0" w:line="240" w:lineRule="auto"/>
        <w:jc w:val="both"/>
        <w:rPr>
          <w:rFonts w:eastAsia="Times New Roman" w:cstheme="minorHAnsi"/>
        </w:rPr>
      </w:pPr>
      <w:r w:rsidRPr="001F41BD">
        <w:t>Support the organization of YEFFA-related learning events, high-level reviews, and partner roundtables to promote transparency and shared learning</w:t>
      </w:r>
      <w:r>
        <w:t>.</w:t>
      </w:r>
    </w:p>
    <w:p w14:paraId="299B441A" w14:textId="42F33F70" w:rsidR="002161FD" w:rsidRPr="00D35DEA" w:rsidRDefault="002161FD" w:rsidP="00813061">
      <w:pPr>
        <w:pStyle w:val="ListParagraph"/>
        <w:numPr>
          <w:ilvl w:val="0"/>
          <w:numId w:val="2"/>
        </w:numPr>
        <w:spacing w:after="0" w:line="240" w:lineRule="auto"/>
        <w:jc w:val="both"/>
        <w:rPr>
          <w:rFonts w:eastAsia="Times New Roman" w:cstheme="minorHAnsi"/>
        </w:rPr>
      </w:pPr>
      <w:r w:rsidRPr="001F41BD">
        <w:t>Ensure that governance communications uphold AGRA’s brand integrity and compliance standards</w:t>
      </w:r>
      <w:r>
        <w:t>.</w:t>
      </w:r>
    </w:p>
    <w:p w14:paraId="09E3DDC2" w14:textId="7A4BFF0D" w:rsidR="00813061" w:rsidRPr="00D35DEA" w:rsidRDefault="00813061" w:rsidP="00D35DEA">
      <w:pPr>
        <w:pStyle w:val="TableParagraph"/>
        <w:tabs>
          <w:tab w:val="left" w:pos="273"/>
        </w:tabs>
        <w:spacing w:line="276" w:lineRule="auto"/>
        <w:ind w:left="0" w:right="94"/>
        <w:jc w:val="both"/>
        <w:rPr>
          <w:b/>
          <w:bCs/>
        </w:rPr>
      </w:pPr>
      <w:r w:rsidRPr="001F41BD">
        <w:rPr>
          <w:b/>
          <w:bCs/>
        </w:rPr>
        <w:t>Governance Systems and Reporting</w:t>
      </w:r>
    </w:p>
    <w:p w14:paraId="09E6266A" w14:textId="6F2FBB19" w:rsidR="004103BF" w:rsidRPr="00F34156" w:rsidRDefault="00F34156" w:rsidP="008C2F20">
      <w:pPr>
        <w:pStyle w:val="ListParagraph"/>
        <w:numPr>
          <w:ilvl w:val="0"/>
          <w:numId w:val="2"/>
        </w:numPr>
        <w:spacing w:after="0" w:line="240" w:lineRule="auto"/>
        <w:jc w:val="both"/>
        <w:rPr>
          <w:rFonts w:eastAsia="Times New Roman" w:cstheme="minorHAnsi"/>
        </w:rPr>
      </w:pPr>
      <w:r w:rsidRPr="001F41BD">
        <w:t>Develop and maintain governance calendars, reporting templates, and dashboards to visualize decision progress and accountability metrics</w:t>
      </w:r>
      <w:r>
        <w:t>.</w:t>
      </w:r>
    </w:p>
    <w:p w14:paraId="763BEFE0" w14:textId="3707D9C9" w:rsidR="00F34156" w:rsidRPr="002B7A56" w:rsidRDefault="002B7A56" w:rsidP="008C2F20">
      <w:pPr>
        <w:pStyle w:val="ListParagraph"/>
        <w:numPr>
          <w:ilvl w:val="0"/>
          <w:numId w:val="2"/>
        </w:numPr>
        <w:spacing w:after="0" w:line="240" w:lineRule="auto"/>
        <w:jc w:val="both"/>
        <w:rPr>
          <w:rFonts w:eastAsia="Times New Roman" w:cstheme="minorHAnsi"/>
        </w:rPr>
      </w:pPr>
      <w:r w:rsidRPr="001F41BD">
        <w:t>Produce periodic reports summarizing governance engagement outcomes and alignment with program milestones</w:t>
      </w:r>
      <w:r>
        <w:t>.</w:t>
      </w:r>
    </w:p>
    <w:p w14:paraId="41A20679" w14:textId="40BD9BF6" w:rsidR="002B7A56" w:rsidRPr="0015193F" w:rsidRDefault="0015193F" w:rsidP="008C2F20">
      <w:pPr>
        <w:pStyle w:val="ListParagraph"/>
        <w:numPr>
          <w:ilvl w:val="0"/>
          <w:numId w:val="2"/>
        </w:numPr>
        <w:spacing w:after="0" w:line="240" w:lineRule="auto"/>
        <w:jc w:val="both"/>
        <w:rPr>
          <w:rFonts w:eastAsia="Times New Roman" w:cstheme="minorHAnsi"/>
        </w:rPr>
      </w:pPr>
      <w:r w:rsidRPr="001F41BD">
        <w:t>Support the institutionalization of governance best practices by refining templates, checklists, and documentation standards</w:t>
      </w:r>
      <w:r>
        <w:t>.</w:t>
      </w:r>
    </w:p>
    <w:p w14:paraId="54E096CD" w14:textId="32A920AB" w:rsidR="0015193F" w:rsidRPr="00295918" w:rsidRDefault="00295918" w:rsidP="008C2F20">
      <w:pPr>
        <w:pStyle w:val="ListParagraph"/>
        <w:numPr>
          <w:ilvl w:val="0"/>
          <w:numId w:val="2"/>
        </w:numPr>
        <w:spacing w:after="0" w:line="240" w:lineRule="auto"/>
        <w:jc w:val="both"/>
        <w:rPr>
          <w:rFonts w:eastAsia="Times New Roman" w:cstheme="minorHAnsi"/>
        </w:rPr>
      </w:pPr>
      <w:r w:rsidRPr="001F41BD">
        <w:t>Ensure timely preparation of governance-related reports and briefing notes for AGRA’s management and the Mastercard Foundation</w:t>
      </w:r>
      <w:r>
        <w:t>.</w:t>
      </w:r>
    </w:p>
    <w:p w14:paraId="2D8C7215" w14:textId="104A9721" w:rsidR="00295918" w:rsidRPr="004103BF" w:rsidRDefault="00E062B2" w:rsidP="008C2F20">
      <w:pPr>
        <w:pStyle w:val="ListParagraph"/>
        <w:numPr>
          <w:ilvl w:val="0"/>
          <w:numId w:val="2"/>
        </w:numPr>
        <w:spacing w:after="0" w:line="240" w:lineRule="auto"/>
        <w:jc w:val="both"/>
        <w:rPr>
          <w:rFonts w:eastAsia="Times New Roman" w:cstheme="minorHAnsi"/>
        </w:rPr>
      </w:pPr>
      <w:r w:rsidRPr="001F41BD">
        <w:t>Assist in the coordination of external governance events, including the Annual YEFFA Learning Summit and mid-year portfolio reviews.</w:t>
      </w:r>
    </w:p>
    <w:p w14:paraId="6CD9AA45" w14:textId="77777777" w:rsidR="004F3DB8" w:rsidRPr="002F0263" w:rsidRDefault="004F3DB8" w:rsidP="002F0263">
      <w:pPr>
        <w:spacing w:after="0" w:line="240" w:lineRule="auto"/>
        <w:jc w:val="both"/>
        <w:rPr>
          <w:rFonts w:eastAsia="Times New Roman" w:cstheme="minorHAnsi"/>
        </w:rPr>
      </w:pPr>
    </w:p>
    <w:p w14:paraId="65EBD237" w14:textId="77DF25AD" w:rsidR="009A46A6" w:rsidRDefault="00984900" w:rsidP="00FD7BF0">
      <w:pPr>
        <w:spacing w:after="0" w:line="240" w:lineRule="auto"/>
        <w:jc w:val="both"/>
        <w:rPr>
          <w:rFonts w:cstheme="minorHAnsi"/>
          <w:b/>
        </w:rPr>
      </w:pPr>
      <w:r w:rsidRPr="00984900">
        <w:rPr>
          <w:rFonts w:cstheme="minorHAnsi"/>
          <w:b/>
        </w:rPr>
        <w:t xml:space="preserve">Key Qualifications and Experience </w:t>
      </w:r>
      <w:r w:rsidR="00A77074">
        <w:rPr>
          <w:rFonts w:cstheme="minorHAnsi"/>
          <w:b/>
        </w:rPr>
        <w:t>Required</w:t>
      </w:r>
      <w:r w:rsidRPr="00984900">
        <w:rPr>
          <w:rFonts w:cstheme="minorHAnsi"/>
          <w:b/>
        </w:rPr>
        <w:t>:</w:t>
      </w:r>
    </w:p>
    <w:p w14:paraId="205A2A3D" w14:textId="77777777" w:rsidR="00AB6B8F" w:rsidRPr="00FD7BF0" w:rsidRDefault="00AB6B8F" w:rsidP="00FD7BF0">
      <w:pPr>
        <w:spacing w:after="0" w:line="240" w:lineRule="auto"/>
        <w:jc w:val="both"/>
        <w:rPr>
          <w:rFonts w:cstheme="minorHAnsi"/>
          <w:b/>
        </w:rPr>
      </w:pPr>
    </w:p>
    <w:p w14:paraId="2C8B858B" w14:textId="3424CC96" w:rsidR="009E37D3" w:rsidRDefault="00783515" w:rsidP="00A12D06">
      <w:pPr>
        <w:pStyle w:val="ListParagraph"/>
        <w:numPr>
          <w:ilvl w:val="0"/>
          <w:numId w:val="2"/>
        </w:numPr>
        <w:spacing w:after="0" w:line="240" w:lineRule="auto"/>
        <w:jc w:val="both"/>
      </w:pPr>
      <w:r w:rsidRPr="00D70F50">
        <w:t>Bachelor’s degree in Public Administration, International Development, Project Management, Political Science, or a related field</w:t>
      </w:r>
      <w:r>
        <w:t>.</w:t>
      </w:r>
    </w:p>
    <w:p w14:paraId="033DD1B2" w14:textId="5EBE0926" w:rsidR="00783515" w:rsidRDefault="00633EBB" w:rsidP="00A12D06">
      <w:pPr>
        <w:pStyle w:val="ListParagraph"/>
        <w:numPr>
          <w:ilvl w:val="0"/>
          <w:numId w:val="2"/>
        </w:numPr>
        <w:spacing w:after="0" w:line="240" w:lineRule="auto"/>
        <w:jc w:val="both"/>
      </w:pPr>
      <w:r w:rsidRPr="00D70F50">
        <w:t>Certification in Project Management (PMP) or Governance and Compliance is an added advantage</w:t>
      </w:r>
      <w:r>
        <w:t>.</w:t>
      </w:r>
    </w:p>
    <w:p w14:paraId="1904D41D" w14:textId="4EFFC4C3" w:rsidR="00633EBB" w:rsidRDefault="00F26C00" w:rsidP="00A12D06">
      <w:pPr>
        <w:pStyle w:val="ListParagraph"/>
        <w:numPr>
          <w:ilvl w:val="0"/>
          <w:numId w:val="2"/>
        </w:numPr>
        <w:spacing w:after="0" w:line="240" w:lineRule="auto"/>
        <w:jc w:val="both"/>
      </w:pPr>
      <w:r w:rsidRPr="006053A7">
        <w:t>Minimum of 8 years’ experience in program governance, coordination, or administration within international development organizations or donor-funded programs</w:t>
      </w:r>
      <w:r>
        <w:t>.</w:t>
      </w:r>
    </w:p>
    <w:p w14:paraId="50F637FB" w14:textId="384AD613" w:rsidR="00F26C00" w:rsidRDefault="00D27BFC" w:rsidP="00A12D06">
      <w:pPr>
        <w:pStyle w:val="ListParagraph"/>
        <w:numPr>
          <w:ilvl w:val="0"/>
          <w:numId w:val="2"/>
        </w:numPr>
        <w:spacing w:after="0" w:line="240" w:lineRule="auto"/>
        <w:jc w:val="both"/>
      </w:pPr>
      <w:r w:rsidRPr="006053A7">
        <w:t>Demonstrated experience in managing multi-stakeholder governance platforms, program steering committees, or advisory boards</w:t>
      </w:r>
      <w:r>
        <w:t>.</w:t>
      </w:r>
    </w:p>
    <w:p w14:paraId="5E59F99A" w14:textId="57B287EA" w:rsidR="00D27BFC" w:rsidRDefault="00447C3D" w:rsidP="00A12D06">
      <w:pPr>
        <w:pStyle w:val="ListParagraph"/>
        <w:numPr>
          <w:ilvl w:val="0"/>
          <w:numId w:val="2"/>
        </w:numPr>
        <w:spacing w:after="0" w:line="240" w:lineRule="auto"/>
        <w:jc w:val="both"/>
      </w:pPr>
      <w:r w:rsidRPr="006053A7">
        <w:t>Proven ability to track decisions, prepare accurate documentation, and maintain governance compliance in complex environments</w:t>
      </w:r>
      <w:r>
        <w:t>.</w:t>
      </w:r>
    </w:p>
    <w:p w14:paraId="7934027E" w14:textId="0DE7FF21" w:rsidR="00447C3D" w:rsidRDefault="00F95E93" w:rsidP="00A12D06">
      <w:pPr>
        <w:pStyle w:val="ListParagraph"/>
        <w:numPr>
          <w:ilvl w:val="0"/>
          <w:numId w:val="2"/>
        </w:numPr>
        <w:spacing w:after="0" w:line="240" w:lineRule="auto"/>
        <w:jc w:val="both"/>
      </w:pPr>
      <w:r w:rsidRPr="006053A7">
        <w:t>Experience working with donor-funded institutions such as the Mastercard Foundation, World Bank, or bilateral agencies</w:t>
      </w:r>
      <w:r>
        <w:t>.</w:t>
      </w:r>
    </w:p>
    <w:p w14:paraId="036423EA" w14:textId="37BADD53" w:rsidR="00F95E93" w:rsidRDefault="009975F0" w:rsidP="00A12D06">
      <w:pPr>
        <w:pStyle w:val="ListParagraph"/>
        <w:numPr>
          <w:ilvl w:val="0"/>
          <w:numId w:val="2"/>
        </w:numPr>
        <w:spacing w:after="0" w:line="240" w:lineRule="auto"/>
        <w:jc w:val="both"/>
      </w:pPr>
      <w:r w:rsidRPr="006053A7">
        <w:t>Strong coordination, communication, and organizational skills with the ability to handle multiple priorities simultaneously</w:t>
      </w:r>
      <w:r>
        <w:t>.</w:t>
      </w:r>
    </w:p>
    <w:p w14:paraId="4DC86F91" w14:textId="32EB7B4B" w:rsidR="009975F0" w:rsidRDefault="009375C0" w:rsidP="00A12D06">
      <w:pPr>
        <w:pStyle w:val="ListParagraph"/>
        <w:numPr>
          <w:ilvl w:val="0"/>
          <w:numId w:val="2"/>
        </w:numPr>
        <w:spacing w:after="0" w:line="240" w:lineRule="auto"/>
        <w:jc w:val="both"/>
      </w:pPr>
      <w:r w:rsidRPr="006053A7">
        <w:t>High proficiency in Microsoft Office tools (Word, Excel, PowerPoint) and digital collaboration platforms (Teams, SharePoint</w:t>
      </w:r>
      <w:r>
        <w:t>).</w:t>
      </w:r>
    </w:p>
    <w:p w14:paraId="1D6928A3" w14:textId="3A2C938C" w:rsidR="009375C0" w:rsidRDefault="00E02A11" w:rsidP="00A12D06">
      <w:pPr>
        <w:pStyle w:val="ListParagraph"/>
        <w:numPr>
          <w:ilvl w:val="0"/>
          <w:numId w:val="2"/>
        </w:numPr>
        <w:spacing w:after="0" w:line="240" w:lineRule="auto"/>
        <w:jc w:val="both"/>
      </w:pPr>
      <w:r>
        <w:rPr>
          <w:bCs/>
        </w:rPr>
        <w:t>Demonstrate s</w:t>
      </w:r>
      <w:r w:rsidRPr="00D70F50">
        <w:rPr>
          <w:bCs/>
        </w:rPr>
        <w:t>trong understanding of governance structures, decision-making processes, and policy tracking.</w:t>
      </w:r>
    </w:p>
    <w:p w14:paraId="2B707D38" w14:textId="3299B503" w:rsidR="009E37D3" w:rsidRPr="00050368" w:rsidRDefault="00DD07E7" w:rsidP="00A12D06">
      <w:pPr>
        <w:pStyle w:val="ListParagraph"/>
        <w:numPr>
          <w:ilvl w:val="0"/>
          <w:numId w:val="2"/>
        </w:numPr>
        <w:spacing w:after="0" w:line="240" w:lineRule="auto"/>
        <w:jc w:val="both"/>
      </w:pPr>
      <w:r w:rsidRPr="00D70F50">
        <w:rPr>
          <w:bCs/>
        </w:rPr>
        <w:t>Skilled in planning, scheduling, and managing cross-functional engagements.</w:t>
      </w:r>
    </w:p>
    <w:p w14:paraId="5DA40B15" w14:textId="54D766B6" w:rsidR="00050368" w:rsidRDefault="00050368" w:rsidP="00A12D06">
      <w:pPr>
        <w:pStyle w:val="ListParagraph"/>
        <w:numPr>
          <w:ilvl w:val="0"/>
          <w:numId w:val="2"/>
        </w:numPr>
        <w:spacing w:after="0" w:line="240" w:lineRule="auto"/>
        <w:jc w:val="both"/>
      </w:pPr>
      <w:r>
        <w:rPr>
          <w:bCs/>
        </w:rPr>
        <w:t>Must demonstrate e</w:t>
      </w:r>
      <w:r w:rsidRPr="00D70F50">
        <w:rPr>
          <w:bCs/>
        </w:rPr>
        <w:t>xcellent writing, synthesis, and communication skills for high-level reports and briefs.</w:t>
      </w:r>
    </w:p>
    <w:p w14:paraId="001F6FD7" w14:textId="6D887102" w:rsidR="009E37D3" w:rsidRDefault="006F5F0D" w:rsidP="00A12D06">
      <w:pPr>
        <w:pStyle w:val="ListParagraph"/>
        <w:numPr>
          <w:ilvl w:val="0"/>
          <w:numId w:val="2"/>
        </w:numPr>
        <w:spacing w:after="0" w:line="240" w:lineRule="auto"/>
        <w:jc w:val="both"/>
      </w:pPr>
      <w:r w:rsidRPr="00D70F50">
        <w:rPr>
          <w:bCs/>
        </w:rPr>
        <w:t>Ability to design systems for tracking progress and maintaining institutional memory.</w:t>
      </w:r>
    </w:p>
    <w:p w14:paraId="278221B1" w14:textId="25CF2AC3" w:rsidR="009E37D3" w:rsidRDefault="009A4D7E" w:rsidP="009A4D7E">
      <w:pPr>
        <w:pStyle w:val="ListParagraph"/>
        <w:numPr>
          <w:ilvl w:val="0"/>
          <w:numId w:val="2"/>
        </w:numPr>
        <w:spacing w:after="0" w:line="240" w:lineRule="auto"/>
        <w:jc w:val="both"/>
      </w:pPr>
      <w:r w:rsidRPr="00D70F50">
        <w:rPr>
          <w:bCs/>
        </w:rPr>
        <w:t>Familiarity with governance frameworks within African agricultural and youth employment programs</w:t>
      </w:r>
      <w:r>
        <w:rPr>
          <w:bCs/>
        </w:rPr>
        <w:t>.</w:t>
      </w:r>
    </w:p>
    <w:p w14:paraId="5C9CC9A4" w14:textId="77777777" w:rsidR="00787FA3" w:rsidRPr="004B14B0" w:rsidRDefault="00787FA3" w:rsidP="004B14B0">
      <w:pPr>
        <w:widowControl w:val="0"/>
        <w:autoSpaceDE w:val="0"/>
        <w:autoSpaceDN w:val="0"/>
        <w:adjustRightInd w:val="0"/>
        <w:jc w:val="both"/>
        <w:rPr>
          <w:rFonts w:cstheme="minorHAnsi"/>
        </w:rPr>
      </w:pPr>
    </w:p>
    <w:p w14:paraId="6A9B5AA6" w14:textId="77777777" w:rsidR="00D35DEA" w:rsidRDefault="00E30ED1" w:rsidP="00E30ED1">
      <w:pPr>
        <w:spacing w:after="0" w:line="240" w:lineRule="auto"/>
        <w:jc w:val="both"/>
        <w:rPr>
          <w:rFonts w:cstheme="minorHAnsi"/>
        </w:rPr>
      </w:pPr>
      <w:r w:rsidRPr="00984900">
        <w:rPr>
          <w:rFonts w:cstheme="minorHAnsi"/>
        </w:rPr>
        <w:t xml:space="preserve">If you believe you are the right candidate for this position, </w:t>
      </w:r>
      <w:r w:rsidR="00331D73">
        <w:rPr>
          <w:rFonts w:cstheme="minorHAnsi"/>
        </w:rPr>
        <w:t>please submit your application</w:t>
      </w:r>
      <w:r w:rsidR="003E68A0">
        <w:rPr>
          <w:rFonts w:cstheme="minorHAnsi"/>
        </w:rPr>
        <w:t xml:space="preserve"> </w:t>
      </w:r>
      <w:r w:rsidR="00D35DEA">
        <w:rPr>
          <w:rFonts w:cstheme="minorHAnsi"/>
        </w:rPr>
        <w:t>through the link below:</w:t>
      </w:r>
    </w:p>
    <w:p w14:paraId="2288AE2A" w14:textId="77777777" w:rsidR="00D35DEA" w:rsidRDefault="00D35DEA" w:rsidP="00E30ED1">
      <w:pPr>
        <w:spacing w:after="0" w:line="240" w:lineRule="auto"/>
        <w:jc w:val="both"/>
        <w:rPr>
          <w:rFonts w:cstheme="minorHAnsi"/>
        </w:rPr>
      </w:pPr>
    </w:p>
    <w:p w14:paraId="1C89BD15" w14:textId="5978F253" w:rsidR="00984900" w:rsidRPr="00D35DEA" w:rsidRDefault="00D35DEA" w:rsidP="00D35DEA">
      <w:pPr>
        <w:spacing w:after="0" w:line="240" w:lineRule="auto"/>
        <w:jc w:val="both"/>
        <w:rPr>
          <w:rFonts w:cstheme="minorHAnsi"/>
        </w:rPr>
      </w:pPr>
      <w:hyperlink r:id="rId11" w:history="1">
        <w:r w:rsidRPr="00D35DEA">
          <w:rPr>
            <w:rStyle w:val="Hyperlink"/>
            <w:rFonts w:cstheme="minorHAnsi"/>
          </w:rPr>
          <w:t>https://ekjd.fa.em2.oraclecloud.com/hcmUI/CandidateExperience/en/sites/CX/jobs</w:t>
        </w:r>
      </w:hyperlink>
      <w:r w:rsidR="00984900" w:rsidRPr="00984900">
        <w:rPr>
          <w:rFonts w:cstheme="minorHAnsi"/>
          <w:b/>
        </w:rPr>
        <w:t>.</w:t>
      </w:r>
    </w:p>
    <w:p w14:paraId="2C68EFCB" w14:textId="77777777" w:rsidR="006B6FCE" w:rsidRDefault="006B6FCE" w:rsidP="009878A7">
      <w:pPr>
        <w:spacing w:after="0" w:line="240" w:lineRule="auto"/>
        <w:jc w:val="both"/>
        <w:rPr>
          <w:rFonts w:cstheme="minorHAnsi"/>
          <w:b/>
          <w:color w:val="00B050"/>
        </w:rPr>
      </w:pPr>
    </w:p>
    <w:p w14:paraId="5AEB0E59" w14:textId="16BD4D15"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12"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13"/>
      <w:pgSz w:w="12240" w:h="15840"/>
      <w:pgMar w:top="900" w:right="117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iaku, Andrews" w:date="2026-01-22T09:14:00Z" w:initials="AA">
    <w:p w14:paraId="0056F0E4" w14:textId="61172782" w:rsidR="00494877" w:rsidRDefault="00E72F18" w:rsidP="00494877">
      <w:pPr>
        <w:pStyle w:val="CommentText"/>
      </w:pPr>
      <w:r>
        <w:rPr>
          <w:rStyle w:val="CommentReference"/>
        </w:rPr>
        <w:annotationRef/>
      </w:r>
      <w:r w:rsidR="00494877">
        <w:fldChar w:fldCharType="begin"/>
      </w:r>
      <w:r w:rsidR="00494877">
        <w:instrText>HYPERLINK "mailto:fmuganda@agra.org"</w:instrText>
      </w:r>
      <w:bookmarkStart w:id="1" w:name="_@_EF8E409D5DC540FD837CAC03C1315279Z"/>
      <w:r w:rsidR="00494877">
        <w:fldChar w:fldCharType="separate"/>
      </w:r>
      <w:bookmarkEnd w:id="1"/>
      <w:r w:rsidR="00494877" w:rsidRPr="00494877">
        <w:rPr>
          <w:rStyle w:val="Mention"/>
          <w:noProof/>
        </w:rPr>
        <w:t>@Muganda, Flora</w:t>
      </w:r>
      <w:r w:rsidR="00494877">
        <w:fldChar w:fldCharType="end"/>
      </w:r>
      <w:r w:rsidR="00494877">
        <w:t xml:space="preserve"> </w:t>
      </w:r>
    </w:p>
    <w:p w14:paraId="2263FC66" w14:textId="77777777" w:rsidR="00494877" w:rsidRDefault="00494877" w:rsidP="00494877">
      <w:pPr>
        <w:pStyle w:val="CommentText"/>
      </w:pPr>
      <w:r>
        <w:t>Hi Flora.</w:t>
      </w:r>
    </w:p>
    <w:p w14:paraId="70D696EA" w14:textId="77777777" w:rsidR="00494877" w:rsidRDefault="00494877" w:rsidP="00494877">
      <w:pPr>
        <w:pStyle w:val="CommentText"/>
      </w:pPr>
    </w:p>
    <w:p w14:paraId="72165A3F" w14:textId="77777777" w:rsidR="00494877" w:rsidRDefault="00494877" w:rsidP="00494877">
      <w:pPr>
        <w:pStyle w:val="CommentText"/>
      </w:pPr>
      <w:r>
        <w:rPr>
          <w:color w:val="000000"/>
        </w:rPr>
        <w:t>The fresh advert should be open to all nationals in all AGRA focus countries as a local hire. This shall mean that anyone from the 12 AGRA focus countries can apply.</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65A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5F3419" w16cex:dateUtc="2026-01-22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65A3F" w16cid:durableId="355F34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458CD" w14:textId="77777777" w:rsidR="00A058F9" w:rsidRDefault="00A058F9" w:rsidP="00FD5DE1">
      <w:pPr>
        <w:spacing w:after="0" w:line="240" w:lineRule="auto"/>
      </w:pPr>
      <w:r>
        <w:separator/>
      </w:r>
    </w:p>
  </w:endnote>
  <w:endnote w:type="continuationSeparator" w:id="0">
    <w:p w14:paraId="2BD8A0F5" w14:textId="77777777" w:rsidR="00A058F9" w:rsidRDefault="00A058F9"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A62A" w14:textId="77777777" w:rsidR="00A058F9" w:rsidRDefault="00A058F9" w:rsidP="00FD5DE1">
      <w:pPr>
        <w:spacing w:after="0" w:line="240" w:lineRule="auto"/>
      </w:pPr>
      <w:r>
        <w:separator/>
      </w:r>
    </w:p>
  </w:footnote>
  <w:footnote w:type="continuationSeparator" w:id="0">
    <w:p w14:paraId="45DFEFF4" w14:textId="77777777" w:rsidR="00A058F9" w:rsidRDefault="00A058F9"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0A5B"/>
    <w:multiLevelType w:val="hybridMultilevel"/>
    <w:tmpl w:val="E1842B16"/>
    <w:lvl w:ilvl="0" w:tplc="637CF124">
      <w:numFmt w:val="bullet"/>
      <w:lvlText w:val=""/>
      <w:lvlJc w:val="left"/>
      <w:pPr>
        <w:ind w:left="273" w:hanging="166"/>
      </w:pPr>
      <w:rPr>
        <w:rFonts w:ascii="Wingdings" w:eastAsia="Wingdings" w:hAnsi="Wingdings" w:cs="Wingdings" w:hint="default"/>
        <w:b w:val="0"/>
        <w:bCs w:val="0"/>
        <w:i w:val="0"/>
        <w:iCs w:val="0"/>
        <w:spacing w:val="0"/>
        <w:w w:val="100"/>
        <w:sz w:val="22"/>
        <w:szCs w:val="22"/>
        <w:lang w:val="en-US" w:eastAsia="en-US" w:bidi="ar-SA"/>
      </w:rPr>
    </w:lvl>
    <w:lvl w:ilvl="1" w:tplc="788AA7D4">
      <w:numFmt w:val="bullet"/>
      <w:lvlText w:val="•"/>
      <w:lvlJc w:val="left"/>
      <w:pPr>
        <w:ind w:left="1133" w:hanging="166"/>
      </w:pPr>
      <w:rPr>
        <w:rFonts w:hint="default"/>
        <w:lang w:val="en-US" w:eastAsia="en-US" w:bidi="ar-SA"/>
      </w:rPr>
    </w:lvl>
    <w:lvl w:ilvl="2" w:tplc="E312CDEE">
      <w:numFmt w:val="bullet"/>
      <w:lvlText w:val="•"/>
      <w:lvlJc w:val="left"/>
      <w:pPr>
        <w:ind w:left="1986" w:hanging="166"/>
      </w:pPr>
      <w:rPr>
        <w:rFonts w:hint="default"/>
        <w:lang w:val="en-US" w:eastAsia="en-US" w:bidi="ar-SA"/>
      </w:rPr>
    </w:lvl>
    <w:lvl w:ilvl="3" w:tplc="E2FA4532">
      <w:numFmt w:val="bullet"/>
      <w:lvlText w:val="•"/>
      <w:lvlJc w:val="left"/>
      <w:pPr>
        <w:ind w:left="2839" w:hanging="166"/>
      </w:pPr>
      <w:rPr>
        <w:rFonts w:hint="default"/>
        <w:lang w:val="en-US" w:eastAsia="en-US" w:bidi="ar-SA"/>
      </w:rPr>
    </w:lvl>
    <w:lvl w:ilvl="4" w:tplc="FE14D746">
      <w:numFmt w:val="bullet"/>
      <w:lvlText w:val="•"/>
      <w:lvlJc w:val="left"/>
      <w:pPr>
        <w:ind w:left="3692" w:hanging="166"/>
      </w:pPr>
      <w:rPr>
        <w:rFonts w:hint="default"/>
        <w:lang w:val="en-US" w:eastAsia="en-US" w:bidi="ar-SA"/>
      </w:rPr>
    </w:lvl>
    <w:lvl w:ilvl="5" w:tplc="237CB942">
      <w:numFmt w:val="bullet"/>
      <w:lvlText w:val="•"/>
      <w:lvlJc w:val="left"/>
      <w:pPr>
        <w:ind w:left="4545" w:hanging="166"/>
      </w:pPr>
      <w:rPr>
        <w:rFonts w:hint="default"/>
        <w:lang w:val="en-US" w:eastAsia="en-US" w:bidi="ar-SA"/>
      </w:rPr>
    </w:lvl>
    <w:lvl w:ilvl="6" w:tplc="BA804542">
      <w:numFmt w:val="bullet"/>
      <w:lvlText w:val="•"/>
      <w:lvlJc w:val="left"/>
      <w:pPr>
        <w:ind w:left="5398" w:hanging="166"/>
      </w:pPr>
      <w:rPr>
        <w:rFonts w:hint="default"/>
        <w:lang w:val="en-US" w:eastAsia="en-US" w:bidi="ar-SA"/>
      </w:rPr>
    </w:lvl>
    <w:lvl w:ilvl="7" w:tplc="7A4E9912">
      <w:numFmt w:val="bullet"/>
      <w:lvlText w:val="•"/>
      <w:lvlJc w:val="left"/>
      <w:pPr>
        <w:ind w:left="6251" w:hanging="166"/>
      </w:pPr>
      <w:rPr>
        <w:rFonts w:hint="default"/>
        <w:lang w:val="en-US" w:eastAsia="en-US" w:bidi="ar-SA"/>
      </w:rPr>
    </w:lvl>
    <w:lvl w:ilvl="8" w:tplc="F05CB1A2">
      <w:numFmt w:val="bullet"/>
      <w:lvlText w:val="•"/>
      <w:lvlJc w:val="left"/>
      <w:pPr>
        <w:ind w:left="7104" w:hanging="166"/>
      </w:pPr>
      <w:rPr>
        <w:rFonts w:hint="default"/>
        <w:lang w:val="en-US" w:eastAsia="en-US" w:bidi="ar-SA"/>
      </w:rPr>
    </w:lvl>
  </w:abstractNum>
  <w:abstractNum w:abstractNumId="1"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12CB2"/>
    <w:multiLevelType w:val="hybridMultilevel"/>
    <w:tmpl w:val="A394146A"/>
    <w:lvl w:ilvl="0" w:tplc="82627DE6">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8478778C">
      <w:numFmt w:val="bullet"/>
      <w:lvlText w:val="•"/>
      <w:lvlJc w:val="left"/>
      <w:pPr>
        <w:ind w:left="1560" w:hanging="361"/>
      </w:pPr>
      <w:rPr>
        <w:rFonts w:hint="default"/>
        <w:lang w:val="en-US" w:eastAsia="en-US" w:bidi="ar-SA"/>
      </w:rPr>
    </w:lvl>
    <w:lvl w:ilvl="2" w:tplc="BCFE084A">
      <w:numFmt w:val="bullet"/>
      <w:lvlText w:val="•"/>
      <w:lvlJc w:val="left"/>
      <w:pPr>
        <w:ind w:left="2300" w:hanging="361"/>
      </w:pPr>
      <w:rPr>
        <w:rFonts w:hint="default"/>
        <w:lang w:val="en-US" w:eastAsia="en-US" w:bidi="ar-SA"/>
      </w:rPr>
    </w:lvl>
    <w:lvl w:ilvl="3" w:tplc="6016AAA8">
      <w:numFmt w:val="bullet"/>
      <w:lvlText w:val="•"/>
      <w:lvlJc w:val="left"/>
      <w:pPr>
        <w:ind w:left="3041" w:hanging="361"/>
      </w:pPr>
      <w:rPr>
        <w:rFonts w:hint="default"/>
        <w:lang w:val="en-US" w:eastAsia="en-US" w:bidi="ar-SA"/>
      </w:rPr>
    </w:lvl>
    <w:lvl w:ilvl="4" w:tplc="74DCB3D2">
      <w:numFmt w:val="bullet"/>
      <w:lvlText w:val="•"/>
      <w:lvlJc w:val="left"/>
      <w:pPr>
        <w:ind w:left="3781" w:hanging="361"/>
      </w:pPr>
      <w:rPr>
        <w:rFonts w:hint="default"/>
        <w:lang w:val="en-US" w:eastAsia="en-US" w:bidi="ar-SA"/>
      </w:rPr>
    </w:lvl>
    <w:lvl w:ilvl="5" w:tplc="EF5AFCAA">
      <w:numFmt w:val="bullet"/>
      <w:lvlText w:val="•"/>
      <w:lvlJc w:val="left"/>
      <w:pPr>
        <w:ind w:left="4522" w:hanging="361"/>
      </w:pPr>
      <w:rPr>
        <w:rFonts w:hint="default"/>
        <w:lang w:val="en-US" w:eastAsia="en-US" w:bidi="ar-SA"/>
      </w:rPr>
    </w:lvl>
    <w:lvl w:ilvl="6" w:tplc="BACA462E">
      <w:numFmt w:val="bullet"/>
      <w:lvlText w:val="•"/>
      <w:lvlJc w:val="left"/>
      <w:pPr>
        <w:ind w:left="5262" w:hanging="361"/>
      </w:pPr>
      <w:rPr>
        <w:rFonts w:hint="default"/>
        <w:lang w:val="en-US" w:eastAsia="en-US" w:bidi="ar-SA"/>
      </w:rPr>
    </w:lvl>
    <w:lvl w:ilvl="7" w:tplc="B636BBC4">
      <w:numFmt w:val="bullet"/>
      <w:lvlText w:val="•"/>
      <w:lvlJc w:val="left"/>
      <w:pPr>
        <w:ind w:left="6002" w:hanging="361"/>
      </w:pPr>
      <w:rPr>
        <w:rFonts w:hint="default"/>
        <w:lang w:val="en-US" w:eastAsia="en-US" w:bidi="ar-SA"/>
      </w:rPr>
    </w:lvl>
    <w:lvl w:ilvl="8" w:tplc="050E66A6">
      <w:numFmt w:val="bullet"/>
      <w:lvlText w:val="•"/>
      <w:lvlJc w:val="left"/>
      <w:pPr>
        <w:ind w:left="6743" w:hanging="361"/>
      </w:pPr>
      <w:rPr>
        <w:rFonts w:hint="default"/>
        <w:lang w:val="en-US" w:eastAsia="en-US" w:bidi="ar-SA"/>
      </w:rPr>
    </w:lvl>
  </w:abstractNum>
  <w:abstractNum w:abstractNumId="3" w15:restartNumberingAfterBreak="0">
    <w:nsid w:val="15BE4F3F"/>
    <w:multiLevelType w:val="hybridMultilevel"/>
    <w:tmpl w:val="DF00901E"/>
    <w:lvl w:ilvl="0" w:tplc="57F85A0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140A4952">
      <w:numFmt w:val="bullet"/>
      <w:lvlText w:val="•"/>
      <w:lvlJc w:val="left"/>
      <w:pPr>
        <w:ind w:left="1231" w:hanging="360"/>
      </w:pPr>
      <w:rPr>
        <w:rFonts w:hint="default"/>
        <w:lang w:val="en-US" w:eastAsia="en-US" w:bidi="ar-SA"/>
      </w:rPr>
    </w:lvl>
    <w:lvl w:ilvl="2" w:tplc="378C5C98">
      <w:numFmt w:val="bullet"/>
      <w:lvlText w:val="•"/>
      <w:lvlJc w:val="left"/>
      <w:pPr>
        <w:ind w:left="2002" w:hanging="360"/>
      </w:pPr>
      <w:rPr>
        <w:rFonts w:hint="default"/>
        <w:lang w:val="en-US" w:eastAsia="en-US" w:bidi="ar-SA"/>
      </w:rPr>
    </w:lvl>
    <w:lvl w:ilvl="3" w:tplc="C2B4EF02">
      <w:numFmt w:val="bullet"/>
      <w:lvlText w:val="•"/>
      <w:lvlJc w:val="left"/>
      <w:pPr>
        <w:ind w:left="2773" w:hanging="360"/>
      </w:pPr>
      <w:rPr>
        <w:rFonts w:hint="default"/>
        <w:lang w:val="en-US" w:eastAsia="en-US" w:bidi="ar-SA"/>
      </w:rPr>
    </w:lvl>
    <w:lvl w:ilvl="4" w:tplc="D736C28C">
      <w:numFmt w:val="bullet"/>
      <w:lvlText w:val="•"/>
      <w:lvlJc w:val="left"/>
      <w:pPr>
        <w:ind w:left="3544" w:hanging="360"/>
      </w:pPr>
      <w:rPr>
        <w:rFonts w:hint="default"/>
        <w:lang w:val="en-US" w:eastAsia="en-US" w:bidi="ar-SA"/>
      </w:rPr>
    </w:lvl>
    <w:lvl w:ilvl="5" w:tplc="EEC4858E">
      <w:numFmt w:val="bullet"/>
      <w:lvlText w:val="•"/>
      <w:lvlJc w:val="left"/>
      <w:pPr>
        <w:ind w:left="4315" w:hanging="360"/>
      </w:pPr>
      <w:rPr>
        <w:rFonts w:hint="default"/>
        <w:lang w:val="en-US" w:eastAsia="en-US" w:bidi="ar-SA"/>
      </w:rPr>
    </w:lvl>
    <w:lvl w:ilvl="6" w:tplc="3DE032A4">
      <w:numFmt w:val="bullet"/>
      <w:lvlText w:val="•"/>
      <w:lvlJc w:val="left"/>
      <w:pPr>
        <w:ind w:left="5086" w:hanging="360"/>
      </w:pPr>
      <w:rPr>
        <w:rFonts w:hint="default"/>
        <w:lang w:val="en-US" w:eastAsia="en-US" w:bidi="ar-SA"/>
      </w:rPr>
    </w:lvl>
    <w:lvl w:ilvl="7" w:tplc="2DEAC46E">
      <w:numFmt w:val="bullet"/>
      <w:lvlText w:val="•"/>
      <w:lvlJc w:val="left"/>
      <w:pPr>
        <w:ind w:left="5857" w:hanging="360"/>
      </w:pPr>
      <w:rPr>
        <w:rFonts w:hint="default"/>
        <w:lang w:val="en-US" w:eastAsia="en-US" w:bidi="ar-SA"/>
      </w:rPr>
    </w:lvl>
    <w:lvl w:ilvl="8" w:tplc="30FCC1E2">
      <w:numFmt w:val="bullet"/>
      <w:lvlText w:val="•"/>
      <w:lvlJc w:val="left"/>
      <w:pPr>
        <w:ind w:left="6628" w:hanging="360"/>
      </w:pPr>
      <w:rPr>
        <w:rFonts w:hint="default"/>
        <w:lang w:val="en-US" w:eastAsia="en-US" w:bidi="ar-SA"/>
      </w:rPr>
    </w:lvl>
  </w:abstractNum>
  <w:abstractNum w:abstractNumId="4" w15:restartNumberingAfterBreak="0">
    <w:nsid w:val="21167CE9"/>
    <w:multiLevelType w:val="hybridMultilevel"/>
    <w:tmpl w:val="94D4322C"/>
    <w:lvl w:ilvl="0" w:tplc="3736A586">
      <w:start w:val="6"/>
      <w:numFmt w:val="lowerLetter"/>
      <w:lvlText w:val="%1)"/>
      <w:lvlJc w:val="left"/>
      <w:pPr>
        <w:ind w:left="467" w:hanging="360"/>
        <w:jc w:val="left"/>
      </w:pPr>
      <w:rPr>
        <w:rFonts w:ascii="Arial MT" w:eastAsia="Arial MT" w:hAnsi="Arial MT" w:cs="Arial MT" w:hint="default"/>
        <w:b w:val="0"/>
        <w:bCs w:val="0"/>
        <w:i w:val="0"/>
        <w:iCs w:val="0"/>
        <w:spacing w:val="0"/>
        <w:w w:val="99"/>
        <w:sz w:val="20"/>
        <w:szCs w:val="20"/>
        <w:lang w:val="en-US" w:eastAsia="en-US" w:bidi="ar-SA"/>
      </w:rPr>
    </w:lvl>
    <w:lvl w:ilvl="1" w:tplc="7D9ADBFE">
      <w:numFmt w:val="bullet"/>
      <w:lvlText w:val="•"/>
      <w:lvlJc w:val="left"/>
      <w:pPr>
        <w:ind w:left="1420" w:hanging="360"/>
      </w:pPr>
      <w:rPr>
        <w:rFonts w:hint="default"/>
        <w:lang w:val="en-US" w:eastAsia="en-US" w:bidi="ar-SA"/>
      </w:rPr>
    </w:lvl>
    <w:lvl w:ilvl="2" w:tplc="39944C0E">
      <w:numFmt w:val="bullet"/>
      <w:lvlText w:val="•"/>
      <w:lvlJc w:val="left"/>
      <w:pPr>
        <w:ind w:left="2381" w:hanging="360"/>
      </w:pPr>
      <w:rPr>
        <w:rFonts w:hint="default"/>
        <w:lang w:val="en-US" w:eastAsia="en-US" w:bidi="ar-SA"/>
      </w:rPr>
    </w:lvl>
    <w:lvl w:ilvl="3" w:tplc="227423FA">
      <w:numFmt w:val="bullet"/>
      <w:lvlText w:val="•"/>
      <w:lvlJc w:val="left"/>
      <w:pPr>
        <w:ind w:left="3342" w:hanging="360"/>
      </w:pPr>
      <w:rPr>
        <w:rFonts w:hint="default"/>
        <w:lang w:val="en-US" w:eastAsia="en-US" w:bidi="ar-SA"/>
      </w:rPr>
    </w:lvl>
    <w:lvl w:ilvl="4" w:tplc="84C4D13E">
      <w:numFmt w:val="bullet"/>
      <w:lvlText w:val="•"/>
      <w:lvlJc w:val="left"/>
      <w:pPr>
        <w:ind w:left="4302" w:hanging="360"/>
      </w:pPr>
      <w:rPr>
        <w:rFonts w:hint="default"/>
        <w:lang w:val="en-US" w:eastAsia="en-US" w:bidi="ar-SA"/>
      </w:rPr>
    </w:lvl>
    <w:lvl w:ilvl="5" w:tplc="D03871CA">
      <w:numFmt w:val="bullet"/>
      <w:lvlText w:val="•"/>
      <w:lvlJc w:val="left"/>
      <w:pPr>
        <w:ind w:left="5263" w:hanging="360"/>
      </w:pPr>
      <w:rPr>
        <w:rFonts w:hint="default"/>
        <w:lang w:val="en-US" w:eastAsia="en-US" w:bidi="ar-SA"/>
      </w:rPr>
    </w:lvl>
    <w:lvl w:ilvl="6" w:tplc="DAB858D2">
      <w:numFmt w:val="bullet"/>
      <w:lvlText w:val="•"/>
      <w:lvlJc w:val="left"/>
      <w:pPr>
        <w:ind w:left="6224" w:hanging="360"/>
      </w:pPr>
      <w:rPr>
        <w:rFonts w:hint="default"/>
        <w:lang w:val="en-US" w:eastAsia="en-US" w:bidi="ar-SA"/>
      </w:rPr>
    </w:lvl>
    <w:lvl w:ilvl="7" w:tplc="D0887C4E">
      <w:numFmt w:val="bullet"/>
      <w:lvlText w:val="•"/>
      <w:lvlJc w:val="left"/>
      <w:pPr>
        <w:ind w:left="7184" w:hanging="360"/>
      </w:pPr>
      <w:rPr>
        <w:rFonts w:hint="default"/>
        <w:lang w:val="en-US" w:eastAsia="en-US" w:bidi="ar-SA"/>
      </w:rPr>
    </w:lvl>
    <w:lvl w:ilvl="8" w:tplc="4D761682">
      <w:numFmt w:val="bullet"/>
      <w:lvlText w:val="•"/>
      <w:lvlJc w:val="left"/>
      <w:pPr>
        <w:ind w:left="8145" w:hanging="360"/>
      </w:pPr>
      <w:rPr>
        <w:rFonts w:hint="default"/>
        <w:lang w:val="en-US" w:eastAsia="en-US" w:bidi="ar-SA"/>
      </w:rPr>
    </w:lvl>
  </w:abstractNum>
  <w:abstractNum w:abstractNumId="5" w15:restartNumberingAfterBreak="0">
    <w:nsid w:val="412C6C7C"/>
    <w:multiLevelType w:val="hybridMultilevel"/>
    <w:tmpl w:val="20DE5870"/>
    <w:lvl w:ilvl="0" w:tplc="3B32527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140BD1E">
      <w:numFmt w:val="bullet"/>
      <w:lvlText w:val="•"/>
      <w:lvlJc w:val="left"/>
      <w:pPr>
        <w:ind w:left="1366" w:hanging="360"/>
      </w:pPr>
      <w:rPr>
        <w:rFonts w:hint="default"/>
        <w:lang w:val="en-US" w:eastAsia="en-US" w:bidi="ar-SA"/>
      </w:rPr>
    </w:lvl>
    <w:lvl w:ilvl="2" w:tplc="A4C21D2A">
      <w:numFmt w:val="bullet"/>
      <w:lvlText w:val="•"/>
      <w:lvlJc w:val="left"/>
      <w:pPr>
        <w:ind w:left="2273" w:hanging="360"/>
      </w:pPr>
      <w:rPr>
        <w:rFonts w:hint="default"/>
        <w:lang w:val="en-US" w:eastAsia="en-US" w:bidi="ar-SA"/>
      </w:rPr>
    </w:lvl>
    <w:lvl w:ilvl="3" w:tplc="52E2FF0A">
      <w:numFmt w:val="bullet"/>
      <w:lvlText w:val="•"/>
      <w:lvlJc w:val="left"/>
      <w:pPr>
        <w:ind w:left="3179" w:hanging="360"/>
      </w:pPr>
      <w:rPr>
        <w:rFonts w:hint="default"/>
        <w:lang w:val="en-US" w:eastAsia="en-US" w:bidi="ar-SA"/>
      </w:rPr>
    </w:lvl>
    <w:lvl w:ilvl="4" w:tplc="BF1E60FC">
      <w:numFmt w:val="bullet"/>
      <w:lvlText w:val="•"/>
      <w:lvlJc w:val="left"/>
      <w:pPr>
        <w:ind w:left="4086" w:hanging="360"/>
      </w:pPr>
      <w:rPr>
        <w:rFonts w:hint="default"/>
        <w:lang w:val="en-US" w:eastAsia="en-US" w:bidi="ar-SA"/>
      </w:rPr>
    </w:lvl>
    <w:lvl w:ilvl="5" w:tplc="FA7AA6CE">
      <w:numFmt w:val="bullet"/>
      <w:lvlText w:val="•"/>
      <w:lvlJc w:val="left"/>
      <w:pPr>
        <w:ind w:left="4992" w:hanging="360"/>
      </w:pPr>
      <w:rPr>
        <w:rFonts w:hint="default"/>
        <w:lang w:val="en-US" w:eastAsia="en-US" w:bidi="ar-SA"/>
      </w:rPr>
    </w:lvl>
    <w:lvl w:ilvl="6" w:tplc="BC188FFC">
      <w:numFmt w:val="bullet"/>
      <w:lvlText w:val="•"/>
      <w:lvlJc w:val="left"/>
      <w:pPr>
        <w:ind w:left="5899" w:hanging="360"/>
      </w:pPr>
      <w:rPr>
        <w:rFonts w:hint="default"/>
        <w:lang w:val="en-US" w:eastAsia="en-US" w:bidi="ar-SA"/>
      </w:rPr>
    </w:lvl>
    <w:lvl w:ilvl="7" w:tplc="1FF0C350">
      <w:numFmt w:val="bullet"/>
      <w:lvlText w:val="•"/>
      <w:lvlJc w:val="left"/>
      <w:pPr>
        <w:ind w:left="6805" w:hanging="360"/>
      </w:pPr>
      <w:rPr>
        <w:rFonts w:hint="default"/>
        <w:lang w:val="en-US" w:eastAsia="en-US" w:bidi="ar-SA"/>
      </w:rPr>
    </w:lvl>
    <w:lvl w:ilvl="8" w:tplc="5D78314A">
      <w:numFmt w:val="bullet"/>
      <w:lvlText w:val="•"/>
      <w:lvlJc w:val="left"/>
      <w:pPr>
        <w:ind w:left="7712" w:hanging="360"/>
      </w:pPr>
      <w:rPr>
        <w:rFonts w:hint="default"/>
        <w:lang w:val="en-US" w:eastAsia="en-US" w:bidi="ar-SA"/>
      </w:rPr>
    </w:lvl>
  </w:abstractNum>
  <w:abstractNum w:abstractNumId="6" w15:restartNumberingAfterBreak="0">
    <w:nsid w:val="4E7475DF"/>
    <w:multiLevelType w:val="multilevel"/>
    <w:tmpl w:val="5628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600FA0"/>
    <w:multiLevelType w:val="hybridMultilevel"/>
    <w:tmpl w:val="5768B68A"/>
    <w:lvl w:ilvl="0" w:tplc="638C5BC8">
      <w:start w:val="1"/>
      <w:numFmt w:val="lowerLetter"/>
      <w:lvlText w:val="%1)"/>
      <w:lvlJc w:val="left"/>
      <w:pPr>
        <w:ind w:left="467" w:hanging="360"/>
        <w:jc w:val="left"/>
      </w:pPr>
      <w:rPr>
        <w:rFonts w:ascii="Calibri" w:eastAsia="Calibri" w:hAnsi="Calibri" w:cs="Calibri" w:hint="default"/>
        <w:b w:val="0"/>
        <w:bCs w:val="0"/>
        <w:i w:val="0"/>
        <w:iCs w:val="0"/>
        <w:spacing w:val="-1"/>
        <w:w w:val="100"/>
        <w:sz w:val="22"/>
        <w:szCs w:val="22"/>
        <w:lang w:val="en-US" w:eastAsia="en-US" w:bidi="ar-SA"/>
      </w:rPr>
    </w:lvl>
    <w:lvl w:ilvl="1" w:tplc="69D23A8C">
      <w:start w:val="1"/>
      <w:numFmt w:val="lowerRoman"/>
      <w:lvlText w:val="%2)"/>
      <w:lvlJc w:val="left"/>
      <w:pPr>
        <w:ind w:left="467" w:hanging="360"/>
        <w:jc w:val="left"/>
      </w:pPr>
      <w:rPr>
        <w:rFonts w:ascii="Arial MT" w:eastAsia="Arial MT" w:hAnsi="Arial MT" w:cs="Arial MT" w:hint="default"/>
        <w:b w:val="0"/>
        <w:bCs w:val="0"/>
        <w:i w:val="0"/>
        <w:iCs w:val="0"/>
        <w:spacing w:val="-2"/>
        <w:w w:val="99"/>
        <w:sz w:val="20"/>
        <w:szCs w:val="20"/>
        <w:lang w:val="en-US" w:eastAsia="en-US" w:bidi="ar-SA"/>
      </w:rPr>
    </w:lvl>
    <w:lvl w:ilvl="2" w:tplc="6D70C6FA">
      <w:numFmt w:val="bullet"/>
      <w:lvlText w:val="•"/>
      <w:lvlJc w:val="left"/>
      <w:pPr>
        <w:ind w:left="2273" w:hanging="360"/>
      </w:pPr>
      <w:rPr>
        <w:rFonts w:hint="default"/>
        <w:lang w:val="en-US" w:eastAsia="en-US" w:bidi="ar-SA"/>
      </w:rPr>
    </w:lvl>
    <w:lvl w:ilvl="3" w:tplc="E3027E80">
      <w:numFmt w:val="bullet"/>
      <w:lvlText w:val="•"/>
      <w:lvlJc w:val="left"/>
      <w:pPr>
        <w:ind w:left="3179" w:hanging="360"/>
      </w:pPr>
      <w:rPr>
        <w:rFonts w:hint="default"/>
        <w:lang w:val="en-US" w:eastAsia="en-US" w:bidi="ar-SA"/>
      </w:rPr>
    </w:lvl>
    <w:lvl w:ilvl="4" w:tplc="8A126006">
      <w:numFmt w:val="bullet"/>
      <w:lvlText w:val="•"/>
      <w:lvlJc w:val="left"/>
      <w:pPr>
        <w:ind w:left="4086" w:hanging="360"/>
      </w:pPr>
      <w:rPr>
        <w:rFonts w:hint="default"/>
        <w:lang w:val="en-US" w:eastAsia="en-US" w:bidi="ar-SA"/>
      </w:rPr>
    </w:lvl>
    <w:lvl w:ilvl="5" w:tplc="4B3E10D8">
      <w:numFmt w:val="bullet"/>
      <w:lvlText w:val="•"/>
      <w:lvlJc w:val="left"/>
      <w:pPr>
        <w:ind w:left="4993" w:hanging="360"/>
      </w:pPr>
      <w:rPr>
        <w:rFonts w:hint="default"/>
        <w:lang w:val="en-US" w:eastAsia="en-US" w:bidi="ar-SA"/>
      </w:rPr>
    </w:lvl>
    <w:lvl w:ilvl="6" w:tplc="A9B2935E">
      <w:numFmt w:val="bullet"/>
      <w:lvlText w:val="•"/>
      <w:lvlJc w:val="left"/>
      <w:pPr>
        <w:ind w:left="5899" w:hanging="360"/>
      </w:pPr>
      <w:rPr>
        <w:rFonts w:hint="default"/>
        <w:lang w:val="en-US" w:eastAsia="en-US" w:bidi="ar-SA"/>
      </w:rPr>
    </w:lvl>
    <w:lvl w:ilvl="7" w:tplc="F10AD3CE">
      <w:numFmt w:val="bullet"/>
      <w:lvlText w:val="•"/>
      <w:lvlJc w:val="left"/>
      <w:pPr>
        <w:ind w:left="6806" w:hanging="360"/>
      </w:pPr>
      <w:rPr>
        <w:rFonts w:hint="default"/>
        <w:lang w:val="en-US" w:eastAsia="en-US" w:bidi="ar-SA"/>
      </w:rPr>
    </w:lvl>
    <w:lvl w:ilvl="8" w:tplc="3E8A93E0">
      <w:numFmt w:val="bullet"/>
      <w:lvlText w:val="•"/>
      <w:lvlJc w:val="left"/>
      <w:pPr>
        <w:ind w:left="7712" w:hanging="360"/>
      </w:pPr>
      <w:rPr>
        <w:rFonts w:hint="default"/>
        <w:lang w:val="en-US" w:eastAsia="en-US" w:bidi="ar-SA"/>
      </w:rPr>
    </w:lvl>
  </w:abstractNum>
  <w:abstractNum w:abstractNumId="8"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8"/>
  </w:num>
  <w:num w:numId="2" w16cid:durableId="1272972810">
    <w:abstractNumId w:val="9"/>
  </w:num>
  <w:num w:numId="3" w16cid:durableId="1978685585">
    <w:abstractNumId w:val="11"/>
  </w:num>
  <w:num w:numId="4" w16cid:durableId="1020745616">
    <w:abstractNumId w:val="1"/>
  </w:num>
  <w:num w:numId="5" w16cid:durableId="173617864">
    <w:abstractNumId w:val="10"/>
  </w:num>
  <w:num w:numId="6" w16cid:durableId="1117093667">
    <w:abstractNumId w:val="6"/>
  </w:num>
  <w:num w:numId="7" w16cid:durableId="203062359">
    <w:abstractNumId w:val="4"/>
  </w:num>
  <w:num w:numId="8" w16cid:durableId="617838310">
    <w:abstractNumId w:val="2"/>
  </w:num>
  <w:num w:numId="9" w16cid:durableId="66416641">
    <w:abstractNumId w:val="7"/>
  </w:num>
  <w:num w:numId="10" w16cid:durableId="1969584516">
    <w:abstractNumId w:val="3"/>
  </w:num>
  <w:num w:numId="11" w16cid:durableId="388573228">
    <w:abstractNumId w:val="5"/>
  </w:num>
  <w:num w:numId="12" w16cid:durableId="202540077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iaku, Andrews">
    <w15:presenceInfo w15:providerId="AD" w15:userId="S::AAhiaku@agra.org::d0a22b4b-f6fa-40b7-a226-ec3465d7c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412"/>
    <w:rsid w:val="00000AC7"/>
    <w:rsid w:val="0000133B"/>
    <w:rsid w:val="000025A6"/>
    <w:rsid w:val="00004B05"/>
    <w:rsid w:val="000063A2"/>
    <w:rsid w:val="00007EFB"/>
    <w:rsid w:val="00011073"/>
    <w:rsid w:val="00011415"/>
    <w:rsid w:val="00011515"/>
    <w:rsid w:val="00013746"/>
    <w:rsid w:val="00015B18"/>
    <w:rsid w:val="000166AA"/>
    <w:rsid w:val="00021ADF"/>
    <w:rsid w:val="00023566"/>
    <w:rsid w:val="00024B69"/>
    <w:rsid w:val="00026744"/>
    <w:rsid w:val="00030DC6"/>
    <w:rsid w:val="00031122"/>
    <w:rsid w:val="00031558"/>
    <w:rsid w:val="00032743"/>
    <w:rsid w:val="00032E8C"/>
    <w:rsid w:val="00034125"/>
    <w:rsid w:val="0003553E"/>
    <w:rsid w:val="00043084"/>
    <w:rsid w:val="0004701C"/>
    <w:rsid w:val="00050368"/>
    <w:rsid w:val="00050987"/>
    <w:rsid w:val="00052AFC"/>
    <w:rsid w:val="00053024"/>
    <w:rsid w:val="00054665"/>
    <w:rsid w:val="0005514F"/>
    <w:rsid w:val="00056139"/>
    <w:rsid w:val="000567A3"/>
    <w:rsid w:val="0005691A"/>
    <w:rsid w:val="000574DE"/>
    <w:rsid w:val="00060D76"/>
    <w:rsid w:val="00060D87"/>
    <w:rsid w:val="00062105"/>
    <w:rsid w:val="0006266E"/>
    <w:rsid w:val="00062D9B"/>
    <w:rsid w:val="00064B20"/>
    <w:rsid w:val="00066883"/>
    <w:rsid w:val="00067AA5"/>
    <w:rsid w:val="000751A0"/>
    <w:rsid w:val="0008014A"/>
    <w:rsid w:val="00082635"/>
    <w:rsid w:val="00082E4D"/>
    <w:rsid w:val="0008373E"/>
    <w:rsid w:val="000847D5"/>
    <w:rsid w:val="00084E60"/>
    <w:rsid w:val="00085B2E"/>
    <w:rsid w:val="0008783E"/>
    <w:rsid w:val="00090333"/>
    <w:rsid w:val="000907C7"/>
    <w:rsid w:val="0009130E"/>
    <w:rsid w:val="00094C5C"/>
    <w:rsid w:val="00095DEA"/>
    <w:rsid w:val="000979AC"/>
    <w:rsid w:val="00097AC4"/>
    <w:rsid w:val="000A1353"/>
    <w:rsid w:val="000A16F4"/>
    <w:rsid w:val="000A1B03"/>
    <w:rsid w:val="000A20B8"/>
    <w:rsid w:val="000A217B"/>
    <w:rsid w:val="000A2C5B"/>
    <w:rsid w:val="000A2D3F"/>
    <w:rsid w:val="000A41C4"/>
    <w:rsid w:val="000B2299"/>
    <w:rsid w:val="000B2E2B"/>
    <w:rsid w:val="000B612E"/>
    <w:rsid w:val="000B6DD5"/>
    <w:rsid w:val="000B7528"/>
    <w:rsid w:val="000C09E4"/>
    <w:rsid w:val="000C336C"/>
    <w:rsid w:val="000C4022"/>
    <w:rsid w:val="000C5FCE"/>
    <w:rsid w:val="000D03D6"/>
    <w:rsid w:val="000D069A"/>
    <w:rsid w:val="000D0E21"/>
    <w:rsid w:val="000D1462"/>
    <w:rsid w:val="000D1BA3"/>
    <w:rsid w:val="000D2799"/>
    <w:rsid w:val="000D57F1"/>
    <w:rsid w:val="000D5B2D"/>
    <w:rsid w:val="000D7301"/>
    <w:rsid w:val="000E0243"/>
    <w:rsid w:val="000E1FB5"/>
    <w:rsid w:val="000E3446"/>
    <w:rsid w:val="000E6E2A"/>
    <w:rsid w:val="000F071F"/>
    <w:rsid w:val="000F1789"/>
    <w:rsid w:val="000F61B0"/>
    <w:rsid w:val="00100C82"/>
    <w:rsid w:val="00101AFE"/>
    <w:rsid w:val="00106A9D"/>
    <w:rsid w:val="0011233E"/>
    <w:rsid w:val="00114654"/>
    <w:rsid w:val="00115343"/>
    <w:rsid w:val="001205C6"/>
    <w:rsid w:val="0012063E"/>
    <w:rsid w:val="00120CF5"/>
    <w:rsid w:val="00121EAF"/>
    <w:rsid w:val="00123C63"/>
    <w:rsid w:val="00130565"/>
    <w:rsid w:val="00130C37"/>
    <w:rsid w:val="001317E4"/>
    <w:rsid w:val="00131E11"/>
    <w:rsid w:val="00136DEE"/>
    <w:rsid w:val="00137707"/>
    <w:rsid w:val="001379B3"/>
    <w:rsid w:val="00140BDC"/>
    <w:rsid w:val="001423A5"/>
    <w:rsid w:val="00145F1D"/>
    <w:rsid w:val="0014754D"/>
    <w:rsid w:val="00147AE9"/>
    <w:rsid w:val="0015193F"/>
    <w:rsid w:val="0015336D"/>
    <w:rsid w:val="00155CE8"/>
    <w:rsid w:val="00161333"/>
    <w:rsid w:val="00161457"/>
    <w:rsid w:val="00161AD9"/>
    <w:rsid w:val="00162C03"/>
    <w:rsid w:val="0016624A"/>
    <w:rsid w:val="001673D1"/>
    <w:rsid w:val="00176355"/>
    <w:rsid w:val="00183257"/>
    <w:rsid w:val="00183B3B"/>
    <w:rsid w:val="00184870"/>
    <w:rsid w:val="001907FF"/>
    <w:rsid w:val="00196CE0"/>
    <w:rsid w:val="001A08F5"/>
    <w:rsid w:val="001A33FE"/>
    <w:rsid w:val="001A6FC0"/>
    <w:rsid w:val="001B1AAB"/>
    <w:rsid w:val="001B46B2"/>
    <w:rsid w:val="001C0A4B"/>
    <w:rsid w:val="001C182B"/>
    <w:rsid w:val="001C1D60"/>
    <w:rsid w:val="001C2F12"/>
    <w:rsid w:val="001C51DF"/>
    <w:rsid w:val="001C6696"/>
    <w:rsid w:val="001C73C7"/>
    <w:rsid w:val="001D08BE"/>
    <w:rsid w:val="001D36D8"/>
    <w:rsid w:val="001D37AA"/>
    <w:rsid w:val="001D3A73"/>
    <w:rsid w:val="001D4D53"/>
    <w:rsid w:val="001D77BE"/>
    <w:rsid w:val="001E0001"/>
    <w:rsid w:val="001E1507"/>
    <w:rsid w:val="001E4647"/>
    <w:rsid w:val="001E53C2"/>
    <w:rsid w:val="001E589C"/>
    <w:rsid w:val="001E691B"/>
    <w:rsid w:val="001F2907"/>
    <w:rsid w:val="001F2E19"/>
    <w:rsid w:val="001F62B2"/>
    <w:rsid w:val="001F7B77"/>
    <w:rsid w:val="00202665"/>
    <w:rsid w:val="00204903"/>
    <w:rsid w:val="00205039"/>
    <w:rsid w:val="00205363"/>
    <w:rsid w:val="00206C8C"/>
    <w:rsid w:val="002128D6"/>
    <w:rsid w:val="00213E3B"/>
    <w:rsid w:val="002161FD"/>
    <w:rsid w:val="002162CA"/>
    <w:rsid w:val="0022032C"/>
    <w:rsid w:val="00222DB3"/>
    <w:rsid w:val="00227518"/>
    <w:rsid w:val="00227E85"/>
    <w:rsid w:val="00231088"/>
    <w:rsid w:val="002310CB"/>
    <w:rsid w:val="00231FB9"/>
    <w:rsid w:val="00235CDC"/>
    <w:rsid w:val="00241895"/>
    <w:rsid w:val="00241B77"/>
    <w:rsid w:val="00245A18"/>
    <w:rsid w:val="00247982"/>
    <w:rsid w:val="00250CEF"/>
    <w:rsid w:val="00251962"/>
    <w:rsid w:val="002527C9"/>
    <w:rsid w:val="00252FDC"/>
    <w:rsid w:val="002541C9"/>
    <w:rsid w:val="0025428A"/>
    <w:rsid w:val="0025462E"/>
    <w:rsid w:val="002557D3"/>
    <w:rsid w:val="00256371"/>
    <w:rsid w:val="002603AB"/>
    <w:rsid w:val="00260EDD"/>
    <w:rsid w:val="00261696"/>
    <w:rsid w:val="00262DDC"/>
    <w:rsid w:val="0026358A"/>
    <w:rsid w:val="002663A1"/>
    <w:rsid w:val="00271526"/>
    <w:rsid w:val="0027270B"/>
    <w:rsid w:val="00272D43"/>
    <w:rsid w:val="00274135"/>
    <w:rsid w:val="00280A4B"/>
    <w:rsid w:val="00282AF2"/>
    <w:rsid w:val="002831FA"/>
    <w:rsid w:val="0028378B"/>
    <w:rsid w:val="00284C7F"/>
    <w:rsid w:val="00287C20"/>
    <w:rsid w:val="00292035"/>
    <w:rsid w:val="00292173"/>
    <w:rsid w:val="00292C8A"/>
    <w:rsid w:val="00292FA6"/>
    <w:rsid w:val="002932FB"/>
    <w:rsid w:val="0029351E"/>
    <w:rsid w:val="00294315"/>
    <w:rsid w:val="00295918"/>
    <w:rsid w:val="00295EA7"/>
    <w:rsid w:val="00296B36"/>
    <w:rsid w:val="00297870"/>
    <w:rsid w:val="002A635B"/>
    <w:rsid w:val="002B1226"/>
    <w:rsid w:val="002B1645"/>
    <w:rsid w:val="002B46CF"/>
    <w:rsid w:val="002B4F83"/>
    <w:rsid w:val="002B6CA2"/>
    <w:rsid w:val="002B7A56"/>
    <w:rsid w:val="002B7F8E"/>
    <w:rsid w:val="002C0244"/>
    <w:rsid w:val="002C0B18"/>
    <w:rsid w:val="002C48E8"/>
    <w:rsid w:val="002C75E7"/>
    <w:rsid w:val="002D590E"/>
    <w:rsid w:val="002D5D70"/>
    <w:rsid w:val="002E2012"/>
    <w:rsid w:val="002E5980"/>
    <w:rsid w:val="002E5E9E"/>
    <w:rsid w:val="002E6BF1"/>
    <w:rsid w:val="002E7CA0"/>
    <w:rsid w:val="002E7FFE"/>
    <w:rsid w:val="002F0263"/>
    <w:rsid w:val="002F1392"/>
    <w:rsid w:val="002F1786"/>
    <w:rsid w:val="002F24E6"/>
    <w:rsid w:val="002F261A"/>
    <w:rsid w:val="002F4844"/>
    <w:rsid w:val="002F6E70"/>
    <w:rsid w:val="00300372"/>
    <w:rsid w:val="00300C9D"/>
    <w:rsid w:val="00304BE8"/>
    <w:rsid w:val="0030530E"/>
    <w:rsid w:val="00310BE8"/>
    <w:rsid w:val="00312252"/>
    <w:rsid w:val="00312E93"/>
    <w:rsid w:val="003130A6"/>
    <w:rsid w:val="00316DA4"/>
    <w:rsid w:val="00317189"/>
    <w:rsid w:val="003172EE"/>
    <w:rsid w:val="003204D8"/>
    <w:rsid w:val="00321445"/>
    <w:rsid w:val="003220CA"/>
    <w:rsid w:val="00322F92"/>
    <w:rsid w:val="00324703"/>
    <w:rsid w:val="00325D08"/>
    <w:rsid w:val="0033133F"/>
    <w:rsid w:val="00331D73"/>
    <w:rsid w:val="0033601E"/>
    <w:rsid w:val="00344E1B"/>
    <w:rsid w:val="003466C5"/>
    <w:rsid w:val="00346AA0"/>
    <w:rsid w:val="003505A6"/>
    <w:rsid w:val="00351C8A"/>
    <w:rsid w:val="00352AF4"/>
    <w:rsid w:val="00353336"/>
    <w:rsid w:val="003547C8"/>
    <w:rsid w:val="00355F4D"/>
    <w:rsid w:val="003567F5"/>
    <w:rsid w:val="00362C14"/>
    <w:rsid w:val="003636D2"/>
    <w:rsid w:val="00363A93"/>
    <w:rsid w:val="00363BD5"/>
    <w:rsid w:val="00365B68"/>
    <w:rsid w:val="00367737"/>
    <w:rsid w:val="00374ABA"/>
    <w:rsid w:val="003804AE"/>
    <w:rsid w:val="003835EC"/>
    <w:rsid w:val="00383665"/>
    <w:rsid w:val="00383A89"/>
    <w:rsid w:val="00383AF3"/>
    <w:rsid w:val="00385E0F"/>
    <w:rsid w:val="003900A1"/>
    <w:rsid w:val="00390974"/>
    <w:rsid w:val="00393C53"/>
    <w:rsid w:val="00394775"/>
    <w:rsid w:val="0039503C"/>
    <w:rsid w:val="00395C68"/>
    <w:rsid w:val="00396E35"/>
    <w:rsid w:val="003A4EC5"/>
    <w:rsid w:val="003A6693"/>
    <w:rsid w:val="003B0F62"/>
    <w:rsid w:val="003B1F5F"/>
    <w:rsid w:val="003B23A2"/>
    <w:rsid w:val="003B419F"/>
    <w:rsid w:val="003B4C05"/>
    <w:rsid w:val="003B6E51"/>
    <w:rsid w:val="003B7EE4"/>
    <w:rsid w:val="003B7FBB"/>
    <w:rsid w:val="003C0566"/>
    <w:rsid w:val="003C1955"/>
    <w:rsid w:val="003C1E54"/>
    <w:rsid w:val="003C6F8F"/>
    <w:rsid w:val="003C762E"/>
    <w:rsid w:val="003D13FB"/>
    <w:rsid w:val="003D25AB"/>
    <w:rsid w:val="003D307A"/>
    <w:rsid w:val="003D5E9E"/>
    <w:rsid w:val="003D633F"/>
    <w:rsid w:val="003D7C3A"/>
    <w:rsid w:val="003E15FE"/>
    <w:rsid w:val="003E29C3"/>
    <w:rsid w:val="003E368F"/>
    <w:rsid w:val="003E6643"/>
    <w:rsid w:val="003E68A0"/>
    <w:rsid w:val="003F5F01"/>
    <w:rsid w:val="003F726A"/>
    <w:rsid w:val="00400E77"/>
    <w:rsid w:val="004028F3"/>
    <w:rsid w:val="0040449F"/>
    <w:rsid w:val="00404500"/>
    <w:rsid w:val="00407822"/>
    <w:rsid w:val="004103BF"/>
    <w:rsid w:val="00410677"/>
    <w:rsid w:val="00411BCD"/>
    <w:rsid w:val="00412F34"/>
    <w:rsid w:val="0042154A"/>
    <w:rsid w:val="004253CD"/>
    <w:rsid w:val="004276EC"/>
    <w:rsid w:val="00436534"/>
    <w:rsid w:val="00440098"/>
    <w:rsid w:val="004437FC"/>
    <w:rsid w:val="00445C06"/>
    <w:rsid w:val="00447C3D"/>
    <w:rsid w:val="0045271A"/>
    <w:rsid w:val="004548D2"/>
    <w:rsid w:val="00454A59"/>
    <w:rsid w:val="00464DD0"/>
    <w:rsid w:val="00465F4F"/>
    <w:rsid w:val="00465F71"/>
    <w:rsid w:val="00467DFA"/>
    <w:rsid w:val="00474C9A"/>
    <w:rsid w:val="004757D6"/>
    <w:rsid w:val="00476582"/>
    <w:rsid w:val="00476DAD"/>
    <w:rsid w:val="00480D1F"/>
    <w:rsid w:val="00480E69"/>
    <w:rsid w:val="00483A57"/>
    <w:rsid w:val="00486215"/>
    <w:rsid w:val="00486F4E"/>
    <w:rsid w:val="00492D52"/>
    <w:rsid w:val="00493556"/>
    <w:rsid w:val="004935BF"/>
    <w:rsid w:val="00493727"/>
    <w:rsid w:val="00494877"/>
    <w:rsid w:val="00496012"/>
    <w:rsid w:val="004976F8"/>
    <w:rsid w:val="004A018C"/>
    <w:rsid w:val="004A14C1"/>
    <w:rsid w:val="004A1C53"/>
    <w:rsid w:val="004A333D"/>
    <w:rsid w:val="004A3608"/>
    <w:rsid w:val="004A3DEC"/>
    <w:rsid w:val="004A3FDF"/>
    <w:rsid w:val="004A4887"/>
    <w:rsid w:val="004A603C"/>
    <w:rsid w:val="004A6DC8"/>
    <w:rsid w:val="004A76DA"/>
    <w:rsid w:val="004A7C56"/>
    <w:rsid w:val="004A7D8E"/>
    <w:rsid w:val="004B14B0"/>
    <w:rsid w:val="004B444E"/>
    <w:rsid w:val="004C0038"/>
    <w:rsid w:val="004C145E"/>
    <w:rsid w:val="004C1818"/>
    <w:rsid w:val="004C1842"/>
    <w:rsid w:val="004C3933"/>
    <w:rsid w:val="004C59B3"/>
    <w:rsid w:val="004C6E34"/>
    <w:rsid w:val="004C6EEF"/>
    <w:rsid w:val="004D1464"/>
    <w:rsid w:val="004D2A79"/>
    <w:rsid w:val="004D3141"/>
    <w:rsid w:val="004D4813"/>
    <w:rsid w:val="004D6FC5"/>
    <w:rsid w:val="004E3443"/>
    <w:rsid w:val="004E3839"/>
    <w:rsid w:val="004E533B"/>
    <w:rsid w:val="004E67BB"/>
    <w:rsid w:val="004F2325"/>
    <w:rsid w:val="004F293A"/>
    <w:rsid w:val="004F3DB8"/>
    <w:rsid w:val="004F414F"/>
    <w:rsid w:val="004F5F78"/>
    <w:rsid w:val="004F7DB6"/>
    <w:rsid w:val="00501DD0"/>
    <w:rsid w:val="00502466"/>
    <w:rsid w:val="00503225"/>
    <w:rsid w:val="005049F7"/>
    <w:rsid w:val="005051D7"/>
    <w:rsid w:val="00506575"/>
    <w:rsid w:val="00511300"/>
    <w:rsid w:val="00513026"/>
    <w:rsid w:val="00514EDD"/>
    <w:rsid w:val="00520700"/>
    <w:rsid w:val="00521168"/>
    <w:rsid w:val="0052133C"/>
    <w:rsid w:val="00521634"/>
    <w:rsid w:val="00523C27"/>
    <w:rsid w:val="005247F9"/>
    <w:rsid w:val="00524ECA"/>
    <w:rsid w:val="00525208"/>
    <w:rsid w:val="00525457"/>
    <w:rsid w:val="005275D3"/>
    <w:rsid w:val="005313AF"/>
    <w:rsid w:val="0053159D"/>
    <w:rsid w:val="0053345B"/>
    <w:rsid w:val="00533941"/>
    <w:rsid w:val="00533A06"/>
    <w:rsid w:val="005347F6"/>
    <w:rsid w:val="0053563B"/>
    <w:rsid w:val="00540DB6"/>
    <w:rsid w:val="00542EE8"/>
    <w:rsid w:val="005435B3"/>
    <w:rsid w:val="00544C63"/>
    <w:rsid w:val="00545943"/>
    <w:rsid w:val="00547D0A"/>
    <w:rsid w:val="00550BE2"/>
    <w:rsid w:val="00554CDF"/>
    <w:rsid w:val="00560987"/>
    <w:rsid w:val="005628E2"/>
    <w:rsid w:val="00564F24"/>
    <w:rsid w:val="005674BB"/>
    <w:rsid w:val="00570558"/>
    <w:rsid w:val="00570F46"/>
    <w:rsid w:val="00572149"/>
    <w:rsid w:val="00574CB8"/>
    <w:rsid w:val="0058043B"/>
    <w:rsid w:val="00581AE5"/>
    <w:rsid w:val="00586D9D"/>
    <w:rsid w:val="00586DE9"/>
    <w:rsid w:val="005872F5"/>
    <w:rsid w:val="00587747"/>
    <w:rsid w:val="0058776B"/>
    <w:rsid w:val="005926E2"/>
    <w:rsid w:val="0059352E"/>
    <w:rsid w:val="005939FC"/>
    <w:rsid w:val="005949D6"/>
    <w:rsid w:val="00595DE9"/>
    <w:rsid w:val="00596F3B"/>
    <w:rsid w:val="00597BF2"/>
    <w:rsid w:val="00597C90"/>
    <w:rsid w:val="005A1470"/>
    <w:rsid w:val="005A168F"/>
    <w:rsid w:val="005A1EE5"/>
    <w:rsid w:val="005A2909"/>
    <w:rsid w:val="005A575D"/>
    <w:rsid w:val="005A61B6"/>
    <w:rsid w:val="005A6FDB"/>
    <w:rsid w:val="005B049F"/>
    <w:rsid w:val="005B416A"/>
    <w:rsid w:val="005B6BFB"/>
    <w:rsid w:val="005C0A5E"/>
    <w:rsid w:val="005C28A5"/>
    <w:rsid w:val="005C2F22"/>
    <w:rsid w:val="005C3FC8"/>
    <w:rsid w:val="005C519E"/>
    <w:rsid w:val="005C537B"/>
    <w:rsid w:val="005D188C"/>
    <w:rsid w:val="005D25FC"/>
    <w:rsid w:val="005D2A0C"/>
    <w:rsid w:val="005D402F"/>
    <w:rsid w:val="005E0F24"/>
    <w:rsid w:val="005E10E3"/>
    <w:rsid w:val="005E2E8C"/>
    <w:rsid w:val="005E3579"/>
    <w:rsid w:val="005E4FD5"/>
    <w:rsid w:val="005F180B"/>
    <w:rsid w:val="005F4BAC"/>
    <w:rsid w:val="005F58C5"/>
    <w:rsid w:val="005F7CB8"/>
    <w:rsid w:val="00600A23"/>
    <w:rsid w:val="006016D1"/>
    <w:rsid w:val="00604FE0"/>
    <w:rsid w:val="00605640"/>
    <w:rsid w:val="00605833"/>
    <w:rsid w:val="00605FF7"/>
    <w:rsid w:val="00612D31"/>
    <w:rsid w:val="00613326"/>
    <w:rsid w:val="00620C93"/>
    <w:rsid w:val="006211C4"/>
    <w:rsid w:val="006231CD"/>
    <w:rsid w:val="006242D8"/>
    <w:rsid w:val="006258C0"/>
    <w:rsid w:val="00626FA8"/>
    <w:rsid w:val="00627FF4"/>
    <w:rsid w:val="006317B9"/>
    <w:rsid w:val="00633EBB"/>
    <w:rsid w:val="00634C85"/>
    <w:rsid w:val="00635034"/>
    <w:rsid w:val="00635A63"/>
    <w:rsid w:val="00636183"/>
    <w:rsid w:val="006361C3"/>
    <w:rsid w:val="00636294"/>
    <w:rsid w:val="006378CA"/>
    <w:rsid w:val="00640373"/>
    <w:rsid w:val="00640903"/>
    <w:rsid w:val="00640AD0"/>
    <w:rsid w:val="006442D2"/>
    <w:rsid w:val="00645038"/>
    <w:rsid w:val="006461D9"/>
    <w:rsid w:val="006513EA"/>
    <w:rsid w:val="00652AFB"/>
    <w:rsid w:val="0065485C"/>
    <w:rsid w:val="00654994"/>
    <w:rsid w:val="00656E14"/>
    <w:rsid w:val="0066179B"/>
    <w:rsid w:val="006643AE"/>
    <w:rsid w:val="00664B19"/>
    <w:rsid w:val="006657A1"/>
    <w:rsid w:val="006661B0"/>
    <w:rsid w:val="006713B5"/>
    <w:rsid w:val="00676DAF"/>
    <w:rsid w:val="006779CC"/>
    <w:rsid w:val="00677F30"/>
    <w:rsid w:val="00681400"/>
    <w:rsid w:val="00684C53"/>
    <w:rsid w:val="00685211"/>
    <w:rsid w:val="00685C2D"/>
    <w:rsid w:val="00687392"/>
    <w:rsid w:val="00690CFE"/>
    <w:rsid w:val="00690E68"/>
    <w:rsid w:val="00693E73"/>
    <w:rsid w:val="00696F29"/>
    <w:rsid w:val="00697752"/>
    <w:rsid w:val="00697BB5"/>
    <w:rsid w:val="00697E7A"/>
    <w:rsid w:val="006A0DDC"/>
    <w:rsid w:val="006A1AE0"/>
    <w:rsid w:val="006A6DC8"/>
    <w:rsid w:val="006A70F0"/>
    <w:rsid w:val="006A721E"/>
    <w:rsid w:val="006B2C11"/>
    <w:rsid w:val="006B6FCE"/>
    <w:rsid w:val="006C0453"/>
    <w:rsid w:val="006C44A7"/>
    <w:rsid w:val="006C5D07"/>
    <w:rsid w:val="006C5F16"/>
    <w:rsid w:val="006C6D70"/>
    <w:rsid w:val="006C6F67"/>
    <w:rsid w:val="006C71D2"/>
    <w:rsid w:val="006D0313"/>
    <w:rsid w:val="006D20B3"/>
    <w:rsid w:val="006D3E64"/>
    <w:rsid w:val="006E2B76"/>
    <w:rsid w:val="006E4BCA"/>
    <w:rsid w:val="006E5D34"/>
    <w:rsid w:val="006E7ECE"/>
    <w:rsid w:val="006F13A7"/>
    <w:rsid w:val="006F18EC"/>
    <w:rsid w:val="006F5F0D"/>
    <w:rsid w:val="00700F2E"/>
    <w:rsid w:val="007011EE"/>
    <w:rsid w:val="0070487B"/>
    <w:rsid w:val="00704DF8"/>
    <w:rsid w:val="00706566"/>
    <w:rsid w:val="007065CF"/>
    <w:rsid w:val="00707BA4"/>
    <w:rsid w:val="00710717"/>
    <w:rsid w:val="007110E5"/>
    <w:rsid w:val="00711378"/>
    <w:rsid w:val="00714A71"/>
    <w:rsid w:val="007164A1"/>
    <w:rsid w:val="007205ED"/>
    <w:rsid w:val="00723F84"/>
    <w:rsid w:val="00724357"/>
    <w:rsid w:val="0072538E"/>
    <w:rsid w:val="00725612"/>
    <w:rsid w:val="0073174C"/>
    <w:rsid w:val="00732ADE"/>
    <w:rsid w:val="00732D57"/>
    <w:rsid w:val="00734CAD"/>
    <w:rsid w:val="00736467"/>
    <w:rsid w:val="00740C95"/>
    <w:rsid w:val="00743F7D"/>
    <w:rsid w:val="0074502B"/>
    <w:rsid w:val="007519EA"/>
    <w:rsid w:val="007527FA"/>
    <w:rsid w:val="0076128D"/>
    <w:rsid w:val="00761698"/>
    <w:rsid w:val="00763931"/>
    <w:rsid w:val="007647F5"/>
    <w:rsid w:val="00764E03"/>
    <w:rsid w:val="00773385"/>
    <w:rsid w:val="0077435C"/>
    <w:rsid w:val="00774E9E"/>
    <w:rsid w:val="00775058"/>
    <w:rsid w:val="00775FE3"/>
    <w:rsid w:val="00775FF3"/>
    <w:rsid w:val="007773C9"/>
    <w:rsid w:val="00777F3F"/>
    <w:rsid w:val="007803FA"/>
    <w:rsid w:val="00781041"/>
    <w:rsid w:val="007824E2"/>
    <w:rsid w:val="007825D9"/>
    <w:rsid w:val="00782656"/>
    <w:rsid w:val="00783515"/>
    <w:rsid w:val="00787FA3"/>
    <w:rsid w:val="00791EC6"/>
    <w:rsid w:val="00792545"/>
    <w:rsid w:val="007942A1"/>
    <w:rsid w:val="00794A02"/>
    <w:rsid w:val="007952E0"/>
    <w:rsid w:val="007A1CC9"/>
    <w:rsid w:val="007A3729"/>
    <w:rsid w:val="007A5BA9"/>
    <w:rsid w:val="007B13EA"/>
    <w:rsid w:val="007B1BDF"/>
    <w:rsid w:val="007B6FE7"/>
    <w:rsid w:val="007B7422"/>
    <w:rsid w:val="007B76CD"/>
    <w:rsid w:val="007C02A6"/>
    <w:rsid w:val="007C1C25"/>
    <w:rsid w:val="007C28E6"/>
    <w:rsid w:val="007C42D5"/>
    <w:rsid w:val="007D0A14"/>
    <w:rsid w:val="007D4893"/>
    <w:rsid w:val="007D5179"/>
    <w:rsid w:val="007D56E3"/>
    <w:rsid w:val="007D6CE9"/>
    <w:rsid w:val="007D712A"/>
    <w:rsid w:val="007E18C9"/>
    <w:rsid w:val="007E2545"/>
    <w:rsid w:val="007E31DA"/>
    <w:rsid w:val="007E3464"/>
    <w:rsid w:val="007E39BA"/>
    <w:rsid w:val="007E4366"/>
    <w:rsid w:val="007E4461"/>
    <w:rsid w:val="007E4B0C"/>
    <w:rsid w:val="007E5F9D"/>
    <w:rsid w:val="007E7B31"/>
    <w:rsid w:val="007F1150"/>
    <w:rsid w:val="007F1D94"/>
    <w:rsid w:val="007F28CD"/>
    <w:rsid w:val="007F5D18"/>
    <w:rsid w:val="008013A2"/>
    <w:rsid w:val="008024DC"/>
    <w:rsid w:val="0080484C"/>
    <w:rsid w:val="008055CE"/>
    <w:rsid w:val="00813061"/>
    <w:rsid w:val="008144B0"/>
    <w:rsid w:val="00815334"/>
    <w:rsid w:val="00816BE7"/>
    <w:rsid w:val="00826CF5"/>
    <w:rsid w:val="00826F3B"/>
    <w:rsid w:val="00827088"/>
    <w:rsid w:val="00827148"/>
    <w:rsid w:val="008305A8"/>
    <w:rsid w:val="0083063A"/>
    <w:rsid w:val="00830EF6"/>
    <w:rsid w:val="008330A2"/>
    <w:rsid w:val="0083463F"/>
    <w:rsid w:val="00834D2F"/>
    <w:rsid w:val="00836FEF"/>
    <w:rsid w:val="008403E7"/>
    <w:rsid w:val="00842134"/>
    <w:rsid w:val="008421B5"/>
    <w:rsid w:val="00851FB2"/>
    <w:rsid w:val="00852645"/>
    <w:rsid w:val="0085724A"/>
    <w:rsid w:val="008578DB"/>
    <w:rsid w:val="00860A1A"/>
    <w:rsid w:val="00862A3F"/>
    <w:rsid w:val="00862E52"/>
    <w:rsid w:val="008655FC"/>
    <w:rsid w:val="00867308"/>
    <w:rsid w:val="008718B0"/>
    <w:rsid w:val="00874D30"/>
    <w:rsid w:val="008752F7"/>
    <w:rsid w:val="00876BFD"/>
    <w:rsid w:val="00880B99"/>
    <w:rsid w:val="0088172B"/>
    <w:rsid w:val="008837E3"/>
    <w:rsid w:val="00883C1B"/>
    <w:rsid w:val="008851FC"/>
    <w:rsid w:val="008870A7"/>
    <w:rsid w:val="008876D5"/>
    <w:rsid w:val="00890848"/>
    <w:rsid w:val="00892DF7"/>
    <w:rsid w:val="00896CD4"/>
    <w:rsid w:val="00897B8B"/>
    <w:rsid w:val="008A1CD3"/>
    <w:rsid w:val="008A1F91"/>
    <w:rsid w:val="008A4E84"/>
    <w:rsid w:val="008B04BD"/>
    <w:rsid w:val="008B39F7"/>
    <w:rsid w:val="008B6134"/>
    <w:rsid w:val="008B7655"/>
    <w:rsid w:val="008C2F20"/>
    <w:rsid w:val="008C34B0"/>
    <w:rsid w:val="008D00CD"/>
    <w:rsid w:val="008D1864"/>
    <w:rsid w:val="008D20F6"/>
    <w:rsid w:val="008D2196"/>
    <w:rsid w:val="008D556F"/>
    <w:rsid w:val="008E0F82"/>
    <w:rsid w:val="008E1A8D"/>
    <w:rsid w:val="008F4E58"/>
    <w:rsid w:val="008F5966"/>
    <w:rsid w:val="008F6D20"/>
    <w:rsid w:val="0090241E"/>
    <w:rsid w:val="00902A80"/>
    <w:rsid w:val="00903D0C"/>
    <w:rsid w:val="00904858"/>
    <w:rsid w:val="0090570C"/>
    <w:rsid w:val="0091141A"/>
    <w:rsid w:val="00911672"/>
    <w:rsid w:val="009120EB"/>
    <w:rsid w:val="00912A41"/>
    <w:rsid w:val="00914C3C"/>
    <w:rsid w:val="00915D3B"/>
    <w:rsid w:val="0091638C"/>
    <w:rsid w:val="00926975"/>
    <w:rsid w:val="0092702C"/>
    <w:rsid w:val="009270CE"/>
    <w:rsid w:val="0093210E"/>
    <w:rsid w:val="00936CB5"/>
    <w:rsid w:val="009375C0"/>
    <w:rsid w:val="00937979"/>
    <w:rsid w:val="009413D3"/>
    <w:rsid w:val="00943250"/>
    <w:rsid w:val="00950065"/>
    <w:rsid w:val="009508E9"/>
    <w:rsid w:val="00950AA7"/>
    <w:rsid w:val="00952667"/>
    <w:rsid w:val="00952B12"/>
    <w:rsid w:val="00953D95"/>
    <w:rsid w:val="0095608A"/>
    <w:rsid w:val="009563BE"/>
    <w:rsid w:val="0096184C"/>
    <w:rsid w:val="00962063"/>
    <w:rsid w:val="00962348"/>
    <w:rsid w:val="00963D07"/>
    <w:rsid w:val="00967B45"/>
    <w:rsid w:val="00967FD2"/>
    <w:rsid w:val="00972AC5"/>
    <w:rsid w:val="00981D93"/>
    <w:rsid w:val="00982601"/>
    <w:rsid w:val="0098436C"/>
    <w:rsid w:val="009845A8"/>
    <w:rsid w:val="00984900"/>
    <w:rsid w:val="0098543A"/>
    <w:rsid w:val="009878A7"/>
    <w:rsid w:val="00990E01"/>
    <w:rsid w:val="00991274"/>
    <w:rsid w:val="00991F93"/>
    <w:rsid w:val="0099235C"/>
    <w:rsid w:val="009931BE"/>
    <w:rsid w:val="00995E3C"/>
    <w:rsid w:val="0099663E"/>
    <w:rsid w:val="00997398"/>
    <w:rsid w:val="009975F0"/>
    <w:rsid w:val="009A08F1"/>
    <w:rsid w:val="009A46A6"/>
    <w:rsid w:val="009A4D7E"/>
    <w:rsid w:val="009A7094"/>
    <w:rsid w:val="009A7DB6"/>
    <w:rsid w:val="009B0128"/>
    <w:rsid w:val="009B135E"/>
    <w:rsid w:val="009B1940"/>
    <w:rsid w:val="009B363D"/>
    <w:rsid w:val="009B4A97"/>
    <w:rsid w:val="009B6A70"/>
    <w:rsid w:val="009C1DDE"/>
    <w:rsid w:val="009C68FC"/>
    <w:rsid w:val="009D2663"/>
    <w:rsid w:val="009D7ED6"/>
    <w:rsid w:val="009E06EC"/>
    <w:rsid w:val="009E09B9"/>
    <w:rsid w:val="009E1740"/>
    <w:rsid w:val="009E37D3"/>
    <w:rsid w:val="009E473D"/>
    <w:rsid w:val="009E4841"/>
    <w:rsid w:val="009E5AA3"/>
    <w:rsid w:val="009E5E1B"/>
    <w:rsid w:val="009F07F5"/>
    <w:rsid w:val="009F48A5"/>
    <w:rsid w:val="009F50F6"/>
    <w:rsid w:val="009F7B50"/>
    <w:rsid w:val="00A00BE7"/>
    <w:rsid w:val="00A01F0C"/>
    <w:rsid w:val="00A02551"/>
    <w:rsid w:val="00A028E7"/>
    <w:rsid w:val="00A058F9"/>
    <w:rsid w:val="00A070A3"/>
    <w:rsid w:val="00A10CC5"/>
    <w:rsid w:val="00A12D06"/>
    <w:rsid w:val="00A14840"/>
    <w:rsid w:val="00A16B3F"/>
    <w:rsid w:val="00A16C7F"/>
    <w:rsid w:val="00A173AC"/>
    <w:rsid w:val="00A1762E"/>
    <w:rsid w:val="00A2189E"/>
    <w:rsid w:val="00A22162"/>
    <w:rsid w:val="00A22750"/>
    <w:rsid w:val="00A33522"/>
    <w:rsid w:val="00A35171"/>
    <w:rsid w:val="00A352AC"/>
    <w:rsid w:val="00A355E5"/>
    <w:rsid w:val="00A37E02"/>
    <w:rsid w:val="00A40F21"/>
    <w:rsid w:val="00A411F6"/>
    <w:rsid w:val="00A42861"/>
    <w:rsid w:val="00A51A32"/>
    <w:rsid w:val="00A51D28"/>
    <w:rsid w:val="00A51F90"/>
    <w:rsid w:val="00A572A1"/>
    <w:rsid w:val="00A578EF"/>
    <w:rsid w:val="00A57AE4"/>
    <w:rsid w:val="00A60888"/>
    <w:rsid w:val="00A642FE"/>
    <w:rsid w:val="00A6685D"/>
    <w:rsid w:val="00A72352"/>
    <w:rsid w:val="00A767E7"/>
    <w:rsid w:val="00A77074"/>
    <w:rsid w:val="00A80D2F"/>
    <w:rsid w:val="00A82189"/>
    <w:rsid w:val="00A85279"/>
    <w:rsid w:val="00A85802"/>
    <w:rsid w:val="00A90AB9"/>
    <w:rsid w:val="00A91472"/>
    <w:rsid w:val="00A937FF"/>
    <w:rsid w:val="00A94DB7"/>
    <w:rsid w:val="00A95A1E"/>
    <w:rsid w:val="00A95C61"/>
    <w:rsid w:val="00A9657D"/>
    <w:rsid w:val="00AA3180"/>
    <w:rsid w:val="00AA415D"/>
    <w:rsid w:val="00AA4E83"/>
    <w:rsid w:val="00AA667F"/>
    <w:rsid w:val="00AB35EC"/>
    <w:rsid w:val="00AB45F2"/>
    <w:rsid w:val="00AB566C"/>
    <w:rsid w:val="00AB584C"/>
    <w:rsid w:val="00AB5BFA"/>
    <w:rsid w:val="00AB6086"/>
    <w:rsid w:val="00AB6333"/>
    <w:rsid w:val="00AB6B8F"/>
    <w:rsid w:val="00AC1626"/>
    <w:rsid w:val="00AC5AF2"/>
    <w:rsid w:val="00AC67DE"/>
    <w:rsid w:val="00AD5F11"/>
    <w:rsid w:val="00AD61A2"/>
    <w:rsid w:val="00AE47EA"/>
    <w:rsid w:val="00AE4994"/>
    <w:rsid w:val="00AE7C05"/>
    <w:rsid w:val="00AF01D7"/>
    <w:rsid w:val="00AF08EF"/>
    <w:rsid w:val="00AF2D67"/>
    <w:rsid w:val="00B04148"/>
    <w:rsid w:val="00B04CE6"/>
    <w:rsid w:val="00B05582"/>
    <w:rsid w:val="00B0684D"/>
    <w:rsid w:val="00B07615"/>
    <w:rsid w:val="00B07810"/>
    <w:rsid w:val="00B11806"/>
    <w:rsid w:val="00B1195C"/>
    <w:rsid w:val="00B15861"/>
    <w:rsid w:val="00B205A2"/>
    <w:rsid w:val="00B2524C"/>
    <w:rsid w:val="00B301E9"/>
    <w:rsid w:val="00B30DCA"/>
    <w:rsid w:val="00B32507"/>
    <w:rsid w:val="00B347F2"/>
    <w:rsid w:val="00B361C4"/>
    <w:rsid w:val="00B3636D"/>
    <w:rsid w:val="00B40D87"/>
    <w:rsid w:val="00B4139A"/>
    <w:rsid w:val="00B50495"/>
    <w:rsid w:val="00B51EAF"/>
    <w:rsid w:val="00B5368D"/>
    <w:rsid w:val="00B54F46"/>
    <w:rsid w:val="00B6080B"/>
    <w:rsid w:val="00B60F21"/>
    <w:rsid w:val="00B63DCE"/>
    <w:rsid w:val="00B6445D"/>
    <w:rsid w:val="00B659CE"/>
    <w:rsid w:val="00B66E2B"/>
    <w:rsid w:val="00B733D4"/>
    <w:rsid w:val="00B740AF"/>
    <w:rsid w:val="00B742E5"/>
    <w:rsid w:val="00B774F9"/>
    <w:rsid w:val="00B77B44"/>
    <w:rsid w:val="00B80BD1"/>
    <w:rsid w:val="00B823CD"/>
    <w:rsid w:val="00B84C62"/>
    <w:rsid w:val="00B8546C"/>
    <w:rsid w:val="00B87CBC"/>
    <w:rsid w:val="00B9057A"/>
    <w:rsid w:val="00B927A7"/>
    <w:rsid w:val="00B9400D"/>
    <w:rsid w:val="00B96FD7"/>
    <w:rsid w:val="00B97110"/>
    <w:rsid w:val="00BA0B50"/>
    <w:rsid w:val="00BA28F9"/>
    <w:rsid w:val="00BA29E1"/>
    <w:rsid w:val="00BA2AA3"/>
    <w:rsid w:val="00BA550E"/>
    <w:rsid w:val="00BA7551"/>
    <w:rsid w:val="00BB00B2"/>
    <w:rsid w:val="00BB1784"/>
    <w:rsid w:val="00BB32B3"/>
    <w:rsid w:val="00BB4E64"/>
    <w:rsid w:val="00BB59F2"/>
    <w:rsid w:val="00BB6BD1"/>
    <w:rsid w:val="00BC142D"/>
    <w:rsid w:val="00BC16A9"/>
    <w:rsid w:val="00BC1D4A"/>
    <w:rsid w:val="00BC1E36"/>
    <w:rsid w:val="00BC2B57"/>
    <w:rsid w:val="00BC526F"/>
    <w:rsid w:val="00BC57AB"/>
    <w:rsid w:val="00BC605B"/>
    <w:rsid w:val="00BC6EDB"/>
    <w:rsid w:val="00BC74DC"/>
    <w:rsid w:val="00BC7D49"/>
    <w:rsid w:val="00BD0694"/>
    <w:rsid w:val="00BD0A4D"/>
    <w:rsid w:val="00BD5398"/>
    <w:rsid w:val="00BD6796"/>
    <w:rsid w:val="00BE06DB"/>
    <w:rsid w:val="00BE5BA8"/>
    <w:rsid w:val="00BE74D3"/>
    <w:rsid w:val="00BE7E9C"/>
    <w:rsid w:val="00BF229D"/>
    <w:rsid w:val="00BF252C"/>
    <w:rsid w:val="00BF3616"/>
    <w:rsid w:val="00BF47A5"/>
    <w:rsid w:val="00BF71CA"/>
    <w:rsid w:val="00C00803"/>
    <w:rsid w:val="00C02704"/>
    <w:rsid w:val="00C02C8C"/>
    <w:rsid w:val="00C02EBA"/>
    <w:rsid w:val="00C04776"/>
    <w:rsid w:val="00C05EA8"/>
    <w:rsid w:val="00C07BB3"/>
    <w:rsid w:val="00C10FDF"/>
    <w:rsid w:val="00C115A0"/>
    <w:rsid w:val="00C23906"/>
    <w:rsid w:val="00C24749"/>
    <w:rsid w:val="00C24BFE"/>
    <w:rsid w:val="00C24E14"/>
    <w:rsid w:val="00C254AA"/>
    <w:rsid w:val="00C312F4"/>
    <w:rsid w:val="00C32524"/>
    <w:rsid w:val="00C422A1"/>
    <w:rsid w:val="00C43F9E"/>
    <w:rsid w:val="00C44860"/>
    <w:rsid w:val="00C448F9"/>
    <w:rsid w:val="00C44D00"/>
    <w:rsid w:val="00C513B4"/>
    <w:rsid w:val="00C5339C"/>
    <w:rsid w:val="00C545E1"/>
    <w:rsid w:val="00C55040"/>
    <w:rsid w:val="00C564D5"/>
    <w:rsid w:val="00C57731"/>
    <w:rsid w:val="00C62A32"/>
    <w:rsid w:val="00C66E73"/>
    <w:rsid w:val="00C67738"/>
    <w:rsid w:val="00C70C42"/>
    <w:rsid w:val="00C713B8"/>
    <w:rsid w:val="00C7304A"/>
    <w:rsid w:val="00C735E2"/>
    <w:rsid w:val="00C73FA7"/>
    <w:rsid w:val="00C7534A"/>
    <w:rsid w:val="00C76F2C"/>
    <w:rsid w:val="00C83292"/>
    <w:rsid w:val="00C834D6"/>
    <w:rsid w:val="00C90576"/>
    <w:rsid w:val="00C92D87"/>
    <w:rsid w:val="00C938F0"/>
    <w:rsid w:val="00C97A57"/>
    <w:rsid w:val="00CA130E"/>
    <w:rsid w:val="00CA2C10"/>
    <w:rsid w:val="00CA2F60"/>
    <w:rsid w:val="00CA3193"/>
    <w:rsid w:val="00CA5EC9"/>
    <w:rsid w:val="00CA6B63"/>
    <w:rsid w:val="00CA786A"/>
    <w:rsid w:val="00CB2109"/>
    <w:rsid w:val="00CB2439"/>
    <w:rsid w:val="00CB6A57"/>
    <w:rsid w:val="00CB7D91"/>
    <w:rsid w:val="00CC4B36"/>
    <w:rsid w:val="00CC5EBD"/>
    <w:rsid w:val="00CC6E01"/>
    <w:rsid w:val="00CD0240"/>
    <w:rsid w:val="00CD3084"/>
    <w:rsid w:val="00CD4F5D"/>
    <w:rsid w:val="00CE093F"/>
    <w:rsid w:val="00CE350A"/>
    <w:rsid w:val="00CE3F71"/>
    <w:rsid w:val="00CE58A7"/>
    <w:rsid w:val="00CE5B1A"/>
    <w:rsid w:val="00CE6504"/>
    <w:rsid w:val="00CE6B8E"/>
    <w:rsid w:val="00CF0434"/>
    <w:rsid w:val="00CF146E"/>
    <w:rsid w:val="00CF63E2"/>
    <w:rsid w:val="00D005B7"/>
    <w:rsid w:val="00D006BE"/>
    <w:rsid w:val="00D00F94"/>
    <w:rsid w:val="00D02303"/>
    <w:rsid w:val="00D04336"/>
    <w:rsid w:val="00D05CA0"/>
    <w:rsid w:val="00D06DCA"/>
    <w:rsid w:val="00D14E3A"/>
    <w:rsid w:val="00D16BD9"/>
    <w:rsid w:val="00D206E4"/>
    <w:rsid w:val="00D222D6"/>
    <w:rsid w:val="00D23F8B"/>
    <w:rsid w:val="00D24374"/>
    <w:rsid w:val="00D25A5B"/>
    <w:rsid w:val="00D26EAE"/>
    <w:rsid w:val="00D279F7"/>
    <w:rsid w:val="00D27AEB"/>
    <w:rsid w:val="00D27BFC"/>
    <w:rsid w:val="00D30894"/>
    <w:rsid w:val="00D32C7F"/>
    <w:rsid w:val="00D33A5F"/>
    <w:rsid w:val="00D35DEA"/>
    <w:rsid w:val="00D362FA"/>
    <w:rsid w:val="00D370F5"/>
    <w:rsid w:val="00D42351"/>
    <w:rsid w:val="00D423A2"/>
    <w:rsid w:val="00D42A95"/>
    <w:rsid w:val="00D42DBF"/>
    <w:rsid w:val="00D430EE"/>
    <w:rsid w:val="00D4496E"/>
    <w:rsid w:val="00D47968"/>
    <w:rsid w:val="00D47F89"/>
    <w:rsid w:val="00D51525"/>
    <w:rsid w:val="00D524CA"/>
    <w:rsid w:val="00D53586"/>
    <w:rsid w:val="00D54FB3"/>
    <w:rsid w:val="00D55A48"/>
    <w:rsid w:val="00D61AAB"/>
    <w:rsid w:val="00D62455"/>
    <w:rsid w:val="00D6561F"/>
    <w:rsid w:val="00D7454A"/>
    <w:rsid w:val="00D77C83"/>
    <w:rsid w:val="00D825DB"/>
    <w:rsid w:val="00D82AE3"/>
    <w:rsid w:val="00D82C96"/>
    <w:rsid w:val="00D86CAB"/>
    <w:rsid w:val="00D86DAD"/>
    <w:rsid w:val="00D90407"/>
    <w:rsid w:val="00D945AB"/>
    <w:rsid w:val="00D95A34"/>
    <w:rsid w:val="00D9716F"/>
    <w:rsid w:val="00D971C6"/>
    <w:rsid w:val="00DA04BA"/>
    <w:rsid w:val="00DA0628"/>
    <w:rsid w:val="00DA3164"/>
    <w:rsid w:val="00DA4167"/>
    <w:rsid w:val="00DA42B7"/>
    <w:rsid w:val="00DA4481"/>
    <w:rsid w:val="00DA4A29"/>
    <w:rsid w:val="00DA7642"/>
    <w:rsid w:val="00DB09A5"/>
    <w:rsid w:val="00DB2164"/>
    <w:rsid w:val="00DB4208"/>
    <w:rsid w:val="00DB6383"/>
    <w:rsid w:val="00DB769E"/>
    <w:rsid w:val="00DC01A4"/>
    <w:rsid w:val="00DC0724"/>
    <w:rsid w:val="00DC0FA7"/>
    <w:rsid w:val="00DC11D2"/>
    <w:rsid w:val="00DC5A6F"/>
    <w:rsid w:val="00DC770C"/>
    <w:rsid w:val="00DD07E7"/>
    <w:rsid w:val="00DD09C8"/>
    <w:rsid w:val="00DD0CC9"/>
    <w:rsid w:val="00DD473B"/>
    <w:rsid w:val="00DD4EEE"/>
    <w:rsid w:val="00DD6600"/>
    <w:rsid w:val="00DE1614"/>
    <w:rsid w:val="00DE161F"/>
    <w:rsid w:val="00DE36FC"/>
    <w:rsid w:val="00DE4ECA"/>
    <w:rsid w:val="00DE692C"/>
    <w:rsid w:val="00DF01B4"/>
    <w:rsid w:val="00DF075A"/>
    <w:rsid w:val="00DF15C0"/>
    <w:rsid w:val="00DF3726"/>
    <w:rsid w:val="00DF3E26"/>
    <w:rsid w:val="00DF464B"/>
    <w:rsid w:val="00DF4CEB"/>
    <w:rsid w:val="00DF5BCC"/>
    <w:rsid w:val="00DF62B0"/>
    <w:rsid w:val="00DF64BF"/>
    <w:rsid w:val="00DF65E8"/>
    <w:rsid w:val="00DF6E1A"/>
    <w:rsid w:val="00E00685"/>
    <w:rsid w:val="00E02A11"/>
    <w:rsid w:val="00E05CEC"/>
    <w:rsid w:val="00E062B2"/>
    <w:rsid w:val="00E06CE4"/>
    <w:rsid w:val="00E071CE"/>
    <w:rsid w:val="00E0788B"/>
    <w:rsid w:val="00E07ABD"/>
    <w:rsid w:val="00E13726"/>
    <w:rsid w:val="00E13D95"/>
    <w:rsid w:val="00E14B27"/>
    <w:rsid w:val="00E15FBB"/>
    <w:rsid w:val="00E17EF0"/>
    <w:rsid w:val="00E20F4B"/>
    <w:rsid w:val="00E219EC"/>
    <w:rsid w:val="00E21B6C"/>
    <w:rsid w:val="00E235C6"/>
    <w:rsid w:val="00E23B74"/>
    <w:rsid w:val="00E25C63"/>
    <w:rsid w:val="00E263A4"/>
    <w:rsid w:val="00E273D1"/>
    <w:rsid w:val="00E30ED1"/>
    <w:rsid w:val="00E33946"/>
    <w:rsid w:val="00E3396C"/>
    <w:rsid w:val="00E34DCB"/>
    <w:rsid w:val="00E357E0"/>
    <w:rsid w:val="00E40D2E"/>
    <w:rsid w:val="00E42B9C"/>
    <w:rsid w:val="00E43FA2"/>
    <w:rsid w:val="00E44648"/>
    <w:rsid w:val="00E45410"/>
    <w:rsid w:val="00E46481"/>
    <w:rsid w:val="00E5073A"/>
    <w:rsid w:val="00E54AD3"/>
    <w:rsid w:val="00E55FAE"/>
    <w:rsid w:val="00E61FA2"/>
    <w:rsid w:val="00E6729A"/>
    <w:rsid w:val="00E711F4"/>
    <w:rsid w:val="00E72F18"/>
    <w:rsid w:val="00E73305"/>
    <w:rsid w:val="00E73437"/>
    <w:rsid w:val="00E77E9A"/>
    <w:rsid w:val="00E80A11"/>
    <w:rsid w:val="00E80D3A"/>
    <w:rsid w:val="00E8183F"/>
    <w:rsid w:val="00E82484"/>
    <w:rsid w:val="00E82580"/>
    <w:rsid w:val="00E8353C"/>
    <w:rsid w:val="00E906CA"/>
    <w:rsid w:val="00E92721"/>
    <w:rsid w:val="00E9487E"/>
    <w:rsid w:val="00E95A0B"/>
    <w:rsid w:val="00EA1203"/>
    <w:rsid w:val="00EA38AF"/>
    <w:rsid w:val="00EA6809"/>
    <w:rsid w:val="00EB0650"/>
    <w:rsid w:val="00EB31A1"/>
    <w:rsid w:val="00EB328F"/>
    <w:rsid w:val="00EB343C"/>
    <w:rsid w:val="00EB4818"/>
    <w:rsid w:val="00EC02C6"/>
    <w:rsid w:val="00EC0613"/>
    <w:rsid w:val="00EC19A6"/>
    <w:rsid w:val="00EC2767"/>
    <w:rsid w:val="00EC34C9"/>
    <w:rsid w:val="00EC50D3"/>
    <w:rsid w:val="00ED3144"/>
    <w:rsid w:val="00ED3E6C"/>
    <w:rsid w:val="00ED6C8F"/>
    <w:rsid w:val="00EE0074"/>
    <w:rsid w:val="00EE00AF"/>
    <w:rsid w:val="00EE08D8"/>
    <w:rsid w:val="00EE3F3E"/>
    <w:rsid w:val="00EE4D77"/>
    <w:rsid w:val="00EE51BD"/>
    <w:rsid w:val="00EF0164"/>
    <w:rsid w:val="00EF2C8F"/>
    <w:rsid w:val="00EF499D"/>
    <w:rsid w:val="00EF5F7D"/>
    <w:rsid w:val="00EF6D42"/>
    <w:rsid w:val="00EF7418"/>
    <w:rsid w:val="00F00E4D"/>
    <w:rsid w:val="00F01B8B"/>
    <w:rsid w:val="00F10A30"/>
    <w:rsid w:val="00F11EB8"/>
    <w:rsid w:val="00F14898"/>
    <w:rsid w:val="00F153C9"/>
    <w:rsid w:val="00F17AEF"/>
    <w:rsid w:val="00F17F97"/>
    <w:rsid w:val="00F23A95"/>
    <w:rsid w:val="00F23B94"/>
    <w:rsid w:val="00F23FBD"/>
    <w:rsid w:val="00F26C00"/>
    <w:rsid w:val="00F31140"/>
    <w:rsid w:val="00F34156"/>
    <w:rsid w:val="00F3424F"/>
    <w:rsid w:val="00F34FD3"/>
    <w:rsid w:val="00F36050"/>
    <w:rsid w:val="00F36A39"/>
    <w:rsid w:val="00F375DB"/>
    <w:rsid w:val="00F3764B"/>
    <w:rsid w:val="00F40624"/>
    <w:rsid w:val="00F4104B"/>
    <w:rsid w:val="00F41CA1"/>
    <w:rsid w:val="00F51D61"/>
    <w:rsid w:val="00F52741"/>
    <w:rsid w:val="00F529E9"/>
    <w:rsid w:val="00F52FD7"/>
    <w:rsid w:val="00F56DE3"/>
    <w:rsid w:val="00F57E75"/>
    <w:rsid w:val="00F612DA"/>
    <w:rsid w:val="00F61F29"/>
    <w:rsid w:val="00F6364A"/>
    <w:rsid w:val="00F6542B"/>
    <w:rsid w:val="00F658E2"/>
    <w:rsid w:val="00F665DF"/>
    <w:rsid w:val="00F7023D"/>
    <w:rsid w:val="00F76193"/>
    <w:rsid w:val="00F7640B"/>
    <w:rsid w:val="00F83CCE"/>
    <w:rsid w:val="00F84383"/>
    <w:rsid w:val="00F84D09"/>
    <w:rsid w:val="00F85E70"/>
    <w:rsid w:val="00F90FCF"/>
    <w:rsid w:val="00F91157"/>
    <w:rsid w:val="00F921BD"/>
    <w:rsid w:val="00F95E93"/>
    <w:rsid w:val="00F96E67"/>
    <w:rsid w:val="00FA07C3"/>
    <w:rsid w:val="00FA4DA5"/>
    <w:rsid w:val="00FA5A51"/>
    <w:rsid w:val="00FA698E"/>
    <w:rsid w:val="00FA7759"/>
    <w:rsid w:val="00FA7AC5"/>
    <w:rsid w:val="00FB668D"/>
    <w:rsid w:val="00FB6BD2"/>
    <w:rsid w:val="00FB7B85"/>
    <w:rsid w:val="00FB7E0E"/>
    <w:rsid w:val="00FC41CE"/>
    <w:rsid w:val="00FC545F"/>
    <w:rsid w:val="00FC66F0"/>
    <w:rsid w:val="00FD34AD"/>
    <w:rsid w:val="00FD4CB1"/>
    <w:rsid w:val="00FD52BB"/>
    <w:rsid w:val="00FD567B"/>
    <w:rsid w:val="00FD5C8E"/>
    <w:rsid w:val="00FD5DE1"/>
    <w:rsid w:val="00FD632B"/>
    <w:rsid w:val="00FD71F8"/>
    <w:rsid w:val="00FD7BF0"/>
    <w:rsid w:val="00FE1EBF"/>
    <w:rsid w:val="00FE2CE7"/>
    <w:rsid w:val="00FE5D60"/>
    <w:rsid w:val="00FE7EFC"/>
    <w:rsid w:val="00FF13FA"/>
    <w:rsid w:val="00FF28FC"/>
    <w:rsid w:val="00FF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99"/>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99"/>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paragraph" w:styleId="BodyText">
    <w:name w:val="Body Text"/>
    <w:basedOn w:val="Normal"/>
    <w:link w:val="BodyTextChar"/>
    <w:uiPriority w:val="1"/>
    <w:qFormat/>
    <w:rsid w:val="00DF65E8"/>
    <w:pPr>
      <w:widowControl w:val="0"/>
      <w:autoSpaceDE w:val="0"/>
      <w:autoSpaceDN w:val="0"/>
      <w:spacing w:after="0" w:line="240" w:lineRule="auto"/>
    </w:pPr>
    <w:rPr>
      <w:rFonts w:ascii="Calibri" w:eastAsia="Calibri" w:hAnsi="Calibri" w:cs="Calibri"/>
      <w:b/>
      <w:bCs/>
      <w:kern w:val="0"/>
      <w14:ligatures w14:val="none"/>
    </w:rPr>
  </w:style>
  <w:style w:type="character" w:customStyle="1" w:styleId="BodyTextChar">
    <w:name w:val="Body Text Char"/>
    <w:basedOn w:val="DefaultParagraphFont"/>
    <w:link w:val="BodyText"/>
    <w:uiPriority w:val="1"/>
    <w:rsid w:val="00DF65E8"/>
    <w:rPr>
      <w:rFonts w:ascii="Calibri" w:eastAsia="Calibri" w:hAnsi="Calibri" w:cs="Calibri"/>
      <w:b/>
      <w:bCs/>
      <w:kern w:val="0"/>
      <w14:ligatures w14:val="none"/>
    </w:rPr>
  </w:style>
  <w:style w:type="paragraph" w:styleId="Revision">
    <w:name w:val="Revision"/>
    <w:hidden/>
    <w:uiPriority w:val="99"/>
    <w:semiHidden/>
    <w:rsid w:val="00AB6333"/>
    <w:pPr>
      <w:spacing w:after="0" w:line="240" w:lineRule="auto"/>
    </w:pPr>
  </w:style>
  <w:style w:type="paragraph" w:styleId="CommentText">
    <w:name w:val="annotation text"/>
    <w:basedOn w:val="Normal"/>
    <w:link w:val="CommentTextChar"/>
    <w:uiPriority w:val="99"/>
    <w:unhideWhenUsed/>
    <w:rsid w:val="00E72F18"/>
    <w:pPr>
      <w:spacing w:line="240" w:lineRule="auto"/>
    </w:pPr>
    <w:rPr>
      <w:sz w:val="20"/>
      <w:szCs w:val="20"/>
    </w:rPr>
  </w:style>
  <w:style w:type="character" w:customStyle="1" w:styleId="CommentTextChar">
    <w:name w:val="Comment Text Char"/>
    <w:basedOn w:val="DefaultParagraphFont"/>
    <w:link w:val="CommentText"/>
    <w:uiPriority w:val="99"/>
    <w:rsid w:val="00E72F18"/>
    <w:rPr>
      <w:sz w:val="20"/>
      <w:szCs w:val="20"/>
    </w:rPr>
  </w:style>
  <w:style w:type="paragraph" w:styleId="CommentSubject">
    <w:name w:val="annotation subject"/>
    <w:basedOn w:val="CommentText"/>
    <w:next w:val="CommentText"/>
    <w:link w:val="CommentSubjectChar"/>
    <w:uiPriority w:val="99"/>
    <w:semiHidden/>
    <w:unhideWhenUsed/>
    <w:rsid w:val="00E72F18"/>
    <w:rPr>
      <w:b/>
      <w:bCs/>
    </w:rPr>
  </w:style>
  <w:style w:type="character" w:customStyle="1" w:styleId="CommentSubjectChar">
    <w:name w:val="Comment Subject Char"/>
    <w:basedOn w:val="CommentTextChar"/>
    <w:link w:val="CommentSubject"/>
    <w:uiPriority w:val="99"/>
    <w:semiHidden/>
    <w:rsid w:val="00E72F18"/>
    <w:rPr>
      <w:b/>
      <w:bCs/>
      <w:sz w:val="20"/>
      <w:szCs w:val="20"/>
    </w:rPr>
  </w:style>
  <w:style w:type="character" w:styleId="Mention">
    <w:name w:val="Mention"/>
    <w:basedOn w:val="DefaultParagraphFont"/>
    <w:uiPriority w:val="99"/>
    <w:unhideWhenUsed/>
    <w:rsid w:val="00E72F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741415764">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agra.org" TargetMode="External"/><Relationship Id="rId17" Type="http://schemas.microsoft.com/office/2019/05/relationships/documenttasks" Target="documenttasks/documenttask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kjd.fa.em2.oraclecloud.com/hcmUI/CandidateExperience/en/sites/CX/jobs"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E6E2E50-2BC9-4DB8-AFF2-31C84E7653EC}">
    <t:Anchor>
      <t:Comment id="895431705"/>
    </t:Anchor>
    <t:History>
      <t:Event id="{4118070C-0AAF-4B45-B2B3-AF4B3CA814A4}" time="2026-01-22T06:14:38.345Z">
        <t:Attribution userId="S::AAhiaku@agra.org::d0a22b4b-f6fa-40b7-a226-ec3465d7ce49" userProvider="AD" userName="Ahiaku, Andrews"/>
        <t:Anchor>
          <t:Comment id="895431705"/>
        </t:Anchor>
        <t:Create/>
      </t:Event>
      <t:Event id="{8F6271B3-E913-42EF-ACBE-C6B264601B58}" time="2026-01-22T06:14:38.345Z">
        <t:Attribution userId="S::AAhiaku@agra.org::d0a22b4b-f6fa-40b7-a226-ec3465d7ce49" userProvider="AD" userName="Ahiaku, Andrews"/>
        <t:Anchor>
          <t:Comment id="895431705"/>
        </t:Anchor>
        <t:Assign userId="S::fmuganda@agra.org::df842509-9707-48d5-88c8-33a90e88b1ed" userProvider="AD" userName="Muganda, Flora"/>
      </t:Event>
      <t:Event id="{9102B004-45B4-45E4-8624-ED6D7D5E8988}" time="2026-01-22T06:14:38.345Z">
        <t:Attribution userId="S::AAhiaku@agra.org::d0a22b4b-f6fa-40b7-a226-ec3465d7ce49" userProvider="AD" userName="Ahiaku, Andrews"/>
        <t:Anchor>
          <t:Comment id="895431705"/>
        </t:Anchor>
        <t:SetTitle title="@Muganda, Flora The fresh advert should be open to all nationals in all AGRA focus countries as a local hire. This shall mean that anyone from the 12 AGRA focus countries can apply. "/>
      </t:Event>
      <t:Event id="{D4827D78-349E-4CE0-98D7-FA00902F5740}" time="2026-01-22T06:15:18.087Z">
        <t:Attribution userId="S::AAhiaku@agra.org::d0a22b4b-f6fa-40b7-a226-ec3465d7ce49" userProvider="AD" userName="Ahiaku, Andrew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1043</Words>
  <Characters>6974</Characters>
  <Application>Microsoft Office Word</Application>
  <DocSecurity>0</DocSecurity>
  <Lines>134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45</cp:revision>
  <cp:lastPrinted>2023-09-27T15:22:00Z</cp:lastPrinted>
  <dcterms:created xsi:type="dcterms:W3CDTF">2026-01-27T05:44:00Z</dcterms:created>
  <dcterms:modified xsi:type="dcterms:W3CDTF">2026-02-05T06:47:00Z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