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FAF" w:rsidP="009E4FAF" w:rsidRDefault="009E4FAF" w14:paraId="4CF46AFF" w14:textId="77777777">
      <w:pPr>
        <w:rPr>
          <w:rFonts w:ascii="Poppins" w:hAnsi="Poppins" w:cs="Poppins"/>
          <w:b/>
          <w:bCs/>
          <w:sz w:val="21"/>
          <w:szCs w:val="21"/>
          <w:u w:val="single"/>
        </w:rPr>
      </w:pPr>
    </w:p>
    <w:p w:rsidRPr="009E4FAF" w:rsidR="009E4FAF" w:rsidP="009E4FAF" w:rsidRDefault="009E4FAF" w14:paraId="09AD82E9" w14:textId="3B0F170F">
      <w:pPr>
        <w:rPr>
          <w:rFonts w:ascii="Poppins" w:hAnsi="Poppins" w:cs="Poppins"/>
          <w:b/>
          <w:bCs/>
          <w:sz w:val="20"/>
          <w:szCs w:val="20"/>
          <w:u w:val="single"/>
        </w:rPr>
      </w:pPr>
      <w:r w:rsidRPr="009E4FAF">
        <w:rPr>
          <w:rFonts w:ascii="Poppins" w:hAnsi="Poppins" w:cs="Poppins"/>
          <w:b/>
          <w:bCs/>
          <w:sz w:val="20"/>
          <w:szCs w:val="20"/>
          <w:u w:val="single"/>
        </w:rPr>
        <w:t>FOR IMMEDIATE RELEASE</w:t>
      </w:r>
    </w:p>
    <w:p w:rsidR="00154375" w:rsidP="00154375" w:rsidRDefault="00A96336" w14:paraId="1ED4DF4B" w14:textId="5237C79D">
      <w:pPr>
        <w:jc w:val="both"/>
        <w:rPr>
          <w:rFonts w:ascii="Poppins" w:hAnsi="Poppins" w:cs="Poppins"/>
          <w:b/>
          <w:bCs/>
          <w:sz w:val="20"/>
          <w:szCs w:val="20"/>
        </w:rPr>
      </w:pPr>
      <w:r>
        <w:rPr>
          <w:rFonts w:ascii="Poppins" w:hAnsi="Poppins" w:cs="Poppins"/>
          <w:b/>
          <w:bCs/>
          <w:sz w:val="20"/>
          <w:szCs w:val="20"/>
        </w:rPr>
        <w:t xml:space="preserve">The </w:t>
      </w:r>
      <w:r w:rsidRPr="00154375" w:rsidR="00154375">
        <w:rPr>
          <w:rFonts w:ascii="Poppins" w:hAnsi="Poppins" w:cs="Poppins"/>
          <w:b/>
          <w:bCs/>
          <w:sz w:val="20"/>
          <w:szCs w:val="20"/>
        </w:rPr>
        <w:t>AfCFTA</w:t>
      </w:r>
      <w:r>
        <w:rPr>
          <w:rFonts w:ascii="Poppins" w:hAnsi="Poppins" w:cs="Poppins"/>
          <w:b/>
          <w:bCs/>
          <w:sz w:val="20"/>
          <w:szCs w:val="20"/>
        </w:rPr>
        <w:t xml:space="preserve"> Secretariat</w:t>
      </w:r>
      <w:r w:rsidRPr="00154375" w:rsidR="00154375">
        <w:rPr>
          <w:rFonts w:ascii="Poppins" w:hAnsi="Poppins" w:cs="Poppins"/>
          <w:b/>
          <w:bCs/>
          <w:sz w:val="20"/>
          <w:szCs w:val="20"/>
        </w:rPr>
        <w:t xml:space="preserve"> and AGRA Seal New Partnership to Fast-Track Intra-African Trade and Agricultural Growth</w:t>
      </w:r>
    </w:p>
    <w:p w:rsidRPr="009E4FAF" w:rsidR="00126B33" w:rsidP="00154375" w:rsidRDefault="12C2DE3F" w14:paraId="0709CCDB" w14:textId="05C420A2">
      <w:pPr>
        <w:jc w:val="both"/>
        <w:rPr>
          <w:rFonts w:ascii="Poppins" w:hAnsi="Poppins" w:cs="Poppins"/>
          <w:sz w:val="20"/>
          <w:szCs w:val="20"/>
        </w:rPr>
      </w:pPr>
      <w:r w:rsidRPr="00BF55D6">
        <w:rPr>
          <w:rFonts w:ascii="Poppins" w:hAnsi="Poppins" w:cs="Poppins"/>
          <w:b/>
          <w:bCs/>
          <w:sz w:val="20"/>
          <w:szCs w:val="20"/>
        </w:rPr>
        <w:t>Addis Ababa, Ethiopia</w:t>
      </w:r>
      <w:r w:rsidRPr="00BF55D6" w:rsidR="009E4FAF">
        <w:rPr>
          <w:rFonts w:ascii="Poppins" w:hAnsi="Poppins" w:cs="Poppins"/>
          <w:b/>
          <w:bCs/>
          <w:sz w:val="20"/>
          <w:szCs w:val="20"/>
        </w:rPr>
        <w:t xml:space="preserve"> | </w:t>
      </w:r>
      <w:r w:rsidRPr="00BF55D6" w:rsidR="427AE383">
        <w:rPr>
          <w:rFonts w:ascii="Poppins" w:hAnsi="Poppins" w:cs="Poppins"/>
          <w:b/>
          <w:bCs/>
          <w:sz w:val="20"/>
          <w:szCs w:val="20"/>
        </w:rPr>
        <w:t>Monday, February 1</w:t>
      </w:r>
      <w:r w:rsidRPr="00BF55D6" w:rsidR="5FB2B8D0">
        <w:rPr>
          <w:rFonts w:ascii="Poppins" w:hAnsi="Poppins" w:cs="Poppins"/>
          <w:b/>
          <w:bCs/>
          <w:sz w:val="20"/>
          <w:szCs w:val="20"/>
        </w:rPr>
        <w:t>6</w:t>
      </w:r>
      <w:r w:rsidRPr="00BF55D6" w:rsidR="427AE383">
        <w:rPr>
          <w:rFonts w:ascii="Poppins" w:hAnsi="Poppins" w:cs="Poppins"/>
          <w:b/>
          <w:bCs/>
          <w:sz w:val="20"/>
          <w:szCs w:val="20"/>
        </w:rPr>
        <w:t>,</w:t>
      </w:r>
      <w:r w:rsidRPr="00BF55D6" w:rsidR="009E4FAF">
        <w:rPr>
          <w:rFonts w:ascii="Poppins" w:hAnsi="Poppins" w:cs="Poppins"/>
          <w:b/>
          <w:bCs/>
          <w:sz w:val="20"/>
          <w:szCs w:val="20"/>
        </w:rPr>
        <w:t xml:space="preserve"> 2026</w:t>
      </w:r>
      <w:r w:rsidRPr="00BF55D6" w:rsidR="009E4FAF">
        <w:rPr>
          <w:rFonts w:ascii="Poppins" w:hAnsi="Poppins" w:cs="Poppins"/>
          <w:sz w:val="20"/>
          <w:szCs w:val="20"/>
        </w:rPr>
        <w:t xml:space="preserve">. </w:t>
      </w:r>
      <w:r w:rsidRPr="00BF55D6" w:rsidR="006168F0">
        <w:rPr>
          <w:rFonts w:ascii="Poppins" w:hAnsi="Poppins" w:cs="Poppins"/>
          <w:sz w:val="20"/>
          <w:szCs w:val="20"/>
        </w:rPr>
        <w:t>The African Continental Free Trade Area (AfCFTA) Secretariat and AGRA have reinforced their strategic partnership to accelerate intra-African trade, positioning agriculture as a central engine of farmer prosperity, value addition, and regional food security</w:t>
      </w:r>
      <w:r w:rsidRPr="00BF55D6" w:rsidR="009E4FAF">
        <w:rPr>
          <w:rFonts w:ascii="Poppins" w:hAnsi="Poppins" w:cs="Poppins"/>
          <w:sz w:val="20"/>
          <w:szCs w:val="20"/>
        </w:rPr>
        <w:t xml:space="preserve">. </w:t>
      </w:r>
    </w:p>
    <w:p w:rsidRPr="009E4FAF" w:rsidR="009E4FAF" w:rsidP="00154375" w:rsidRDefault="00CA17A4" w14:paraId="4906E430" w14:textId="2AB1E457">
      <w:pPr>
        <w:jc w:val="both"/>
        <w:rPr>
          <w:rFonts w:ascii="Poppins" w:hAnsi="Poppins" w:cs="Poppins"/>
          <w:sz w:val="20"/>
          <w:szCs w:val="20"/>
        </w:rPr>
      </w:pPr>
      <w:r w:rsidRPr="7B6961A3" w:rsidR="00CA17A4">
        <w:rPr>
          <w:rFonts w:ascii="Poppins" w:hAnsi="Poppins" w:cs="Poppins"/>
          <w:sz w:val="20"/>
          <w:szCs w:val="20"/>
        </w:rPr>
        <w:t xml:space="preserve">At </w:t>
      </w:r>
      <w:r w:rsidRPr="7B6961A3" w:rsidR="009E4FAF">
        <w:rPr>
          <w:rFonts w:ascii="Poppins" w:hAnsi="Poppins" w:cs="Poppins"/>
          <w:sz w:val="20"/>
          <w:szCs w:val="20"/>
        </w:rPr>
        <w:t>a</w:t>
      </w:r>
      <w:r w:rsidRPr="7B6961A3" w:rsidR="6275F13C">
        <w:rPr>
          <w:rFonts w:ascii="Poppins" w:hAnsi="Poppins" w:cs="Poppins"/>
          <w:sz w:val="20"/>
          <w:szCs w:val="20"/>
        </w:rPr>
        <w:t xml:space="preserve"> </w:t>
      </w:r>
      <w:r w:rsidRPr="7B6961A3" w:rsidR="48364500">
        <w:rPr>
          <w:rFonts w:ascii="Poppins" w:hAnsi="Poppins" w:cs="Poppins"/>
          <w:sz w:val="20"/>
          <w:szCs w:val="20"/>
        </w:rPr>
        <w:t>high</w:t>
      </w:r>
      <w:r w:rsidRPr="7B6961A3" w:rsidR="00F6623B">
        <w:rPr>
          <w:rFonts w:ascii="Poppins" w:hAnsi="Poppins" w:cs="Poppins"/>
          <w:sz w:val="20"/>
          <w:szCs w:val="20"/>
        </w:rPr>
        <w:t>-</w:t>
      </w:r>
      <w:r w:rsidRPr="7B6961A3" w:rsidR="48364500">
        <w:rPr>
          <w:rFonts w:ascii="Poppins" w:hAnsi="Poppins" w:cs="Poppins"/>
          <w:sz w:val="20"/>
          <w:szCs w:val="20"/>
        </w:rPr>
        <w:t>level</w:t>
      </w:r>
      <w:r w:rsidRPr="7B6961A3" w:rsidR="3D8FC28E">
        <w:rPr>
          <w:rFonts w:ascii="Poppins" w:hAnsi="Poppins" w:cs="Poppins"/>
          <w:sz w:val="20"/>
          <w:szCs w:val="20"/>
        </w:rPr>
        <w:t xml:space="preserve"> event on</w:t>
      </w:r>
      <w:r w:rsidRPr="7B6961A3" w:rsidR="00B12C26">
        <w:rPr>
          <w:rFonts w:ascii="Poppins" w:hAnsi="Poppins" w:cs="Poppins"/>
          <w:sz w:val="20"/>
          <w:szCs w:val="20"/>
        </w:rPr>
        <w:t xml:space="preserve"> the 14</w:t>
      </w:r>
      <w:r w:rsidRPr="7B6961A3" w:rsidR="00B12C26">
        <w:rPr>
          <w:rFonts w:ascii="Poppins" w:hAnsi="Poppins" w:cs="Poppins"/>
          <w:sz w:val="20"/>
          <w:szCs w:val="20"/>
          <w:vertAlign w:val="superscript"/>
        </w:rPr>
        <w:t>th</w:t>
      </w:r>
      <w:r w:rsidRPr="7B6961A3" w:rsidR="00B12C26">
        <w:rPr>
          <w:rFonts w:ascii="Poppins" w:hAnsi="Poppins" w:cs="Poppins"/>
          <w:sz w:val="20"/>
          <w:szCs w:val="20"/>
        </w:rPr>
        <w:t xml:space="preserve"> of February on</w:t>
      </w:r>
      <w:r w:rsidRPr="7B6961A3" w:rsidR="3D8FC28E">
        <w:rPr>
          <w:rFonts w:ascii="Poppins" w:hAnsi="Poppins" w:cs="Poppins"/>
          <w:sz w:val="20"/>
          <w:szCs w:val="20"/>
        </w:rPr>
        <w:t xml:space="preserve"> the margins of the</w:t>
      </w:r>
      <w:r w:rsidRPr="7B6961A3" w:rsidR="1E99C147">
        <w:rPr>
          <w:rFonts w:ascii="Poppins" w:hAnsi="Poppins" w:cs="Poppins"/>
          <w:sz w:val="20"/>
          <w:szCs w:val="20"/>
        </w:rPr>
        <w:t xml:space="preserve"> 39</w:t>
      </w:r>
      <w:r w:rsidRPr="7B6961A3" w:rsidR="1E99C147">
        <w:rPr>
          <w:rFonts w:ascii="Poppins" w:hAnsi="Poppins" w:cs="Poppins"/>
          <w:sz w:val="20"/>
          <w:szCs w:val="20"/>
          <w:vertAlign w:val="superscript"/>
        </w:rPr>
        <w:t>th</w:t>
      </w:r>
      <w:r w:rsidRPr="7B6961A3" w:rsidR="00BE5470">
        <w:rPr>
          <w:rFonts w:ascii="Poppins" w:hAnsi="Poppins" w:cs="Poppins"/>
          <w:sz w:val="20"/>
          <w:szCs w:val="20"/>
        </w:rPr>
        <w:t xml:space="preserve"> </w:t>
      </w:r>
      <w:r w:rsidRPr="7B6961A3" w:rsidR="3D8FC28E">
        <w:rPr>
          <w:rFonts w:ascii="Poppins" w:hAnsi="Poppins" w:cs="Poppins"/>
          <w:sz w:val="20"/>
          <w:szCs w:val="20"/>
        </w:rPr>
        <w:t>A</w:t>
      </w:r>
      <w:r w:rsidRPr="7B6961A3" w:rsidR="2676F43C">
        <w:rPr>
          <w:rFonts w:ascii="Poppins" w:hAnsi="Poppins" w:cs="Poppins"/>
          <w:sz w:val="20"/>
          <w:szCs w:val="20"/>
        </w:rPr>
        <w:t xml:space="preserve">frican </w:t>
      </w:r>
      <w:r w:rsidRPr="7B6961A3" w:rsidR="3D8FC28E">
        <w:rPr>
          <w:rFonts w:ascii="Poppins" w:hAnsi="Poppins" w:cs="Poppins"/>
          <w:sz w:val="20"/>
          <w:szCs w:val="20"/>
        </w:rPr>
        <w:t>U</w:t>
      </w:r>
      <w:r w:rsidRPr="7B6961A3" w:rsidR="116501CB">
        <w:rPr>
          <w:rFonts w:ascii="Poppins" w:hAnsi="Poppins" w:cs="Poppins"/>
          <w:sz w:val="20"/>
          <w:szCs w:val="20"/>
        </w:rPr>
        <w:t>nion</w:t>
      </w:r>
      <w:r w:rsidRPr="7B6961A3" w:rsidR="3D8FC28E">
        <w:rPr>
          <w:rFonts w:ascii="Poppins" w:hAnsi="Poppins" w:cs="Poppins"/>
          <w:sz w:val="20"/>
          <w:szCs w:val="20"/>
        </w:rPr>
        <w:t xml:space="preserve"> Summit</w:t>
      </w:r>
      <w:r w:rsidRPr="7B6961A3" w:rsidR="009E4FAF">
        <w:rPr>
          <w:rFonts w:ascii="Poppins" w:hAnsi="Poppins" w:cs="Poppins"/>
          <w:sz w:val="20"/>
          <w:szCs w:val="20"/>
        </w:rPr>
        <w:t xml:space="preserve">, H.E. </w:t>
      </w:r>
      <w:r w:rsidRPr="7B6961A3" w:rsidR="009E4FAF">
        <w:rPr>
          <w:rFonts w:ascii="Poppins" w:hAnsi="Poppins" w:cs="Poppins"/>
          <w:sz w:val="20"/>
          <w:szCs w:val="20"/>
        </w:rPr>
        <w:t>Wamkele</w:t>
      </w:r>
      <w:r w:rsidRPr="7B6961A3" w:rsidR="009E4FAF">
        <w:rPr>
          <w:rFonts w:ascii="Poppins" w:hAnsi="Poppins" w:cs="Poppins"/>
          <w:sz w:val="20"/>
          <w:szCs w:val="20"/>
        </w:rPr>
        <w:t xml:space="preserve"> Mene, Secretary-General of the African Continental Free Trade Area (</w:t>
      </w:r>
      <w:r w:rsidRPr="7B6961A3" w:rsidR="009E4FAF">
        <w:rPr>
          <w:rFonts w:ascii="Poppins" w:hAnsi="Poppins" w:cs="Poppins"/>
          <w:sz w:val="20"/>
          <w:szCs w:val="20"/>
        </w:rPr>
        <w:t>AfCFTA</w:t>
      </w:r>
      <w:r w:rsidRPr="7B6961A3" w:rsidR="009E4FAF">
        <w:rPr>
          <w:rFonts w:ascii="Poppins" w:hAnsi="Poppins" w:cs="Poppins"/>
          <w:sz w:val="20"/>
          <w:szCs w:val="20"/>
        </w:rPr>
        <w:t>)</w:t>
      </w:r>
      <w:r w:rsidRPr="7B6961A3" w:rsidR="00A96336">
        <w:rPr>
          <w:rFonts w:ascii="Poppins" w:hAnsi="Poppins" w:cs="Poppins"/>
          <w:sz w:val="20"/>
          <w:szCs w:val="20"/>
        </w:rPr>
        <w:t xml:space="preserve"> Secretariat</w:t>
      </w:r>
      <w:r w:rsidRPr="7B6961A3" w:rsidR="009E4FAF">
        <w:rPr>
          <w:rFonts w:ascii="Poppins" w:hAnsi="Poppins" w:cs="Poppins"/>
          <w:sz w:val="20"/>
          <w:szCs w:val="20"/>
        </w:rPr>
        <w:t xml:space="preserve">, and Alice </w:t>
      </w:r>
      <w:r w:rsidRPr="7B6961A3" w:rsidR="009E4FAF">
        <w:rPr>
          <w:rFonts w:ascii="Poppins" w:hAnsi="Poppins" w:cs="Poppins"/>
          <w:sz w:val="20"/>
          <w:szCs w:val="20"/>
        </w:rPr>
        <w:t>Ruhweza</w:t>
      </w:r>
      <w:r w:rsidRPr="7B6961A3" w:rsidR="009E4FAF">
        <w:rPr>
          <w:rFonts w:ascii="Poppins" w:hAnsi="Poppins" w:cs="Poppins"/>
          <w:sz w:val="20"/>
          <w:szCs w:val="20"/>
        </w:rPr>
        <w:t xml:space="preserve">, President of AGRA, </w:t>
      </w:r>
      <w:r w:rsidRPr="7B6961A3" w:rsidR="009E4FAF">
        <w:rPr>
          <w:rFonts w:ascii="Poppins" w:hAnsi="Poppins" w:cs="Poppins"/>
          <w:sz w:val="20"/>
          <w:szCs w:val="20"/>
        </w:rPr>
        <w:t>formalised</w:t>
      </w:r>
      <w:r w:rsidRPr="7B6961A3" w:rsidR="009E4FAF">
        <w:rPr>
          <w:rFonts w:ascii="Poppins" w:hAnsi="Poppins" w:cs="Poppins"/>
          <w:sz w:val="20"/>
          <w:szCs w:val="20"/>
        </w:rPr>
        <w:t xml:space="preserve"> this commitment through the signing of a Memorandum of Understanding marking a new phase of cooperation </w:t>
      </w:r>
      <w:r w:rsidRPr="7B6961A3" w:rsidR="00562EEC">
        <w:rPr>
          <w:rFonts w:ascii="Poppins" w:hAnsi="Poppins" w:cs="Poppins"/>
          <w:sz w:val="20"/>
          <w:szCs w:val="20"/>
        </w:rPr>
        <w:t xml:space="preserve">with a strong </w:t>
      </w:r>
      <w:r w:rsidRPr="7B6961A3" w:rsidR="009E4FAF">
        <w:rPr>
          <w:rFonts w:ascii="Poppins" w:hAnsi="Poppins" w:cs="Poppins"/>
          <w:sz w:val="20"/>
          <w:szCs w:val="20"/>
        </w:rPr>
        <w:t xml:space="preserve">focus on </w:t>
      </w:r>
      <w:r w:rsidRPr="7B6961A3" w:rsidR="00F6623B">
        <w:rPr>
          <w:rFonts w:ascii="Poppins" w:hAnsi="Poppins" w:cs="Poppins"/>
          <w:sz w:val="20"/>
          <w:szCs w:val="20"/>
        </w:rPr>
        <w:t xml:space="preserve">translating the </w:t>
      </w:r>
      <w:r w:rsidRPr="7B6961A3" w:rsidR="00F6623B">
        <w:rPr>
          <w:rFonts w:ascii="Poppins" w:hAnsi="Poppins" w:cs="Poppins"/>
          <w:sz w:val="20"/>
          <w:szCs w:val="20"/>
        </w:rPr>
        <w:t>AfCFTA</w:t>
      </w:r>
      <w:r w:rsidRPr="7B6961A3" w:rsidR="00F6623B">
        <w:rPr>
          <w:rFonts w:ascii="Poppins" w:hAnsi="Poppins" w:cs="Poppins"/>
          <w:sz w:val="20"/>
          <w:szCs w:val="20"/>
        </w:rPr>
        <w:t xml:space="preserve"> legal framework into practical outcomes for African agricultural markets</w:t>
      </w:r>
      <w:r w:rsidRPr="7B6961A3" w:rsidR="009E4FAF">
        <w:rPr>
          <w:rFonts w:ascii="Poppins" w:hAnsi="Poppins" w:cs="Poppins"/>
          <w:sz w:val="20"/>
          <w:szCs w:val="20"/>
        </w:rPr>
        <w:t>.</w:t>
      </w:r>
    </w:p>
    <w:p w:rsidRPr="00BE5470" w:rsidR="009E4FAF" w:rsidP="7B6961A3" w:rsidRDefault="009E4FAF" w14:paraId="70468AF1" w14:textId="3BCA36DE">
      <w:pPr>
        <w:jc w:val="both"/>
        <w:rPr>
          <w:rFonts w:ascii="Poppins" w:hAnsi="Poppins" w:cs="Poppins"/>
          <w:i w:val="1"/>
          <w:iCs w:val="1"/>
          <w:sz w:val="20"/>
          <w:szCs w:val="20"/>
          <w:rPrChange w:author="" w16du:dateUtc="2026-02-16T11:03:00Z" w:id="1872564460">
            <w:rPr>
              <w:rFonts w:ascii="Poppins" w:hAnsi="Poppins" w:cs="Poppins"/>
              <w:sz w:val="20"/>
              <w:szCs w:val="20"/>
            </w:rPr>
          </w:rPrChange>
        </w:rPr>
      </w:pPr>
      <w:r w:rsidRPr="7B6961A3" w:rsidR="00F6623B">
        <w:rPr>
          <w:rFonts w:ascii="Poppins" w:hAnsi="Poppins" w:cs="Poppins"/>
          <w:sz w:val="20"/>
          <w:szCs w:val="20"/>
        </w:rPr>
        <w:t xml:space="preserve">The partnership comes at a pivotal moment as Africa advances implementation of the </w:t>
      </w:r>
      <w:r w:rsidRPr="7B6961A3" w:rsidR="00F6623B">
        <w:rPr>
          <w:rFonts w:ascii="Poppins" w:hAnsi="Poppins" w:cs="Poppins"/>
          <w:sz w:val="20"/>
          <w:szCs w:val="20"/>
        </w:rPr>
        <w:t>AfCFTA</w:t>
      </w:r>
      <w:r w:rsidRPr="7B6961A3" w:rsidR="00F6623B">
        <w:rPr>
          <w:rFonts w:ascii="Poppins" w:hAnsi="Poppins" w:cs="Poppins"/>
          <w:sz w:val="20"/>
          <w:szCs w:val="20"/>
        </w:rPr>
        <w:t xml:space="preserve"> Agreement. With 50 countries having ratified the </w:t>
      </w:r>
      <w:r w:rsidRPr="7B6961A3" w:rsidR="4BD41EDB">
        <w:rPr>
          <w:rFonts w:ascii="Poppins" w:hAnsi="Poppins" w:cs="Poppins"/>
          <w:sz w:val="20"/>
          <w:szCs w:val="20"/>
        </w:rPr>
        <w:t>Agreement,</w:t>
      </w:r>
      <w:r w:rsidRPr="7B6961A3" w:rsidR="001A0921">
        <w:rPr>
          <w:rFonts w:ascii="Poppins" w:hAnsi="Poppins" w:cs="Poppins"/>
          <w:sz w:val="20"/>
          <w:szCs w:val="20"/>
        </w:rPr>
        <w:t xml:space="preserve"> attention shifts from legal commitment to practical implementation, particularly in agriculture.</w:t>
      </w:r>
      <w:r w:rsidRPr="7B6961A3" w:rsidR="001A0921">
        <w:rPr>
          <w:rFonts w:ascii="Poppins" w:hAnsi="Poppins" w:cs="Poppins"/>
          <w:sz w:val="20"/>
          <w:szCs w:val="20"/>
        </w:rPr>
        <w:t xml:space="preserve"> </w:t>
      </w:r>
      <w:r w:rsidRPr="7B6961A3" w:rsidR="009E4FAF">
        <w:rPr>
          <w:rFonts w:ascii="Poppins" w:hAnsi="Poppins" w:cs="Poppins"/>
          <w:i w:val="1"/>
          <w:iCs w:val="1"/>
          <w:sz w:val="20"/>
          <w:szCs w:val="20"/>
        </w:rPr>
        <w:t xml:space="preserve">“The </w:t>
      </w:r>
      <w:r w:rsidRPr="7B6961A3" w:rsidR="009E4FAF">
        <w:rPr>
          <w:rFonts w:ascii="Poppins" w:hAnsi="Poppins" w:cs="Poppins"/>
          <w:i w:val="1"/>
          <w:iCs w:val="1"/>
          <w:sz w:val="20"/>
          <w:szCs w:val="20"/>
        </w:rPr>
        <w:t>AfCFTA</w:t>
      </w:r>
      <w:r w:rsidRPr="7B6961A3" w:rsidR="009E4FAF">
        <w:rPr>
          <w:rFonts w:ascii="Poppins" w:hAnsi="Poppins" w:cs="Poppins"/>
          <w:i w:val="1"/>
          <w:iCs w:val="1"/>
          <w:sz w:val="20"/>
          <w:szCs w:val="20"/>
        </w:rPr>
        <w:t xml:space="preserve"> offers Africa a historic opportunity to shift from exporting raw commodities to building regional value chains that create jobs, raise farmer incomes and strengthen food security</w:t>
      </w:r>
      <w:r w:rsidRPr="7B6961A3" w:rsidR="009E4FAF">
        <w:rPr>
          <w:rFonts w:ascii="Poppins" w:hAnsi="Poppins" w:cs="Poppins"/>
          <w:sz w:val="20"/>
          <w:szCs w:val="20"/>
        </w:rPr>
        <w:t xml:space="preserve">,” said H.E. </w:t>
      </w:r>
      <w:r w:rsidRPr="7B6961A3" w:rsidR="009E4FAF">
        <w:rPr>
          <w:rFonts w:ascii="Poppins" w:hAnsi="Poppins" w:cs="Poppins"/>
          <w:sz w:val="20"/>
          <w:szCs w:val="20"/>
        </w:rPr>
        <w:t>Wamkele</w:t>
      </w:r>
      <w:r w:rsidRPr="7B6961A3" w:rsidR="009E4FAF">
        <w:rPr>
          <w:rFonts w:ascii="Poppins" w:hAnsi="Poppins" w:cs="Poppins"/>
          <w:sz w:val="20"/>
          <w:szCs w:val="20"/>
        </w:rPr>
        <w:t xml:space="preserve"> Mene. “</w:t>
      </w:r>
      <w:r w:rsidRPr="7B6961A3" w:rsidR="009E4FAF">
        <w:rPr>
          <w:rFonts w:ascii="Poppins" w:hAnsi="Poppins" w:cs="Poppins"/>
          <w:i w:val="1"/>
          <w:iCs w:val="1"/>
          <w:sz w:val="20"/>
          <w:szCs w:val="20"/>
        </w:rPr>
        <w:t xml:space="preserve">Our </w:t>
      </w:r>
      <w:r w:rsidRPr="7B6961A3" w:rsidR="00D92B30">
        <w:rPr>
          <w:rFonts w:ascii="Poppins" w:hAnsi="Poppins" w:cs="Poppins"/>
          <w:i w:val="1"/>
          <w:iCs w:val="1"/>
          <w:sz w:val="20"/>
          <w:szCs w:val="20"/>
        </w:rPr>
        <w:t xml:space="preserve">partnership </w:t>
      </w:r>
      <w:r w:rsidRPr="7B6961A3" w:rsidR="009E4FAF">
        <w:rPr>
          <w:rFonts w:ascii="Poppins" w:hAnsi="Poppins" w:cs="Poppins"/>
          <w:i w:val="1"/>
          <w:iCs w:val="1"/>
          <w:sz w:val="20"/>
          <w:szCs w:val="20"/>
        </w:rPr>
        <w:t>with AGRA is about moving from ambition to execution, ensuring that agricultural trade delivers tangible benefits for producers, processors and consumers across the continent.”</w:t>
      </w:r>
    </w:p>
    <w:p w:rsidRPr="009E4FAF" w:rsidR="00BE5470" w:rsidP="00154375" w:rsidRDefault="00BE5470" w14:paraId="5A156F23" w14:textId="68739738">
      <w:pPr>
        <w:jc w:val="both"/>
        <w:rPr>
          <w:rFonts w:ascii="Poppins" w:hAnsi="Poppins" w:cs="Poppins"/>
          <w:sz w:val="20"/>
          <w:szCs w:val="20"/>
        </w:rPr>
      </w:pPr>
      <w:r w:rsidRPr="7B6961A3" w:rsidR="001A0921">
        <w:rPr>
          <w:rFonts w:ascii="Poppins" w:hAnsi="Poppins" w:cs="Poppins"/>
          <w:sz w:val="20"/>
          <w:szCs w:val="20"/>
        </w:rPr>
        <w:t xml:space="preserve">Through the </w:t>
      </w:r>
      <w:r w:rsidRPr="7B6961A3" w:rsidR="001A0921">
        <w:rPr>
          <w:rFonts w:ascii="Poppins" w:hAnsi="Poppins" w:cs="Poppins"/>
          <w:sz w:val="20"/>
          <w:szCs w:val="20"/>
        </w:rPr>
        <w:t>AfCFTA</w:t>
      </w:r>
      <w:r w:rsidRPr="7B6961A3" w:rsidR="001A0921">
        <w:rPr>
          <w:rFonts w:ascii="Poppins" w:hAnsi="Poppins" w:cs="Poppins"/>
          <w:sz w:val="20"/>
          <w:szCs w:val="20"/>
        </w:rPr>
        <w:t xml:space="preserve"> Agri-Trade Action Plan, which proposes several interventions, including</w:t>
      </w:r>
      <w:r w:rsidRPr="7B6961A3" w:rsidR="001A0921">
        <w:rPr>
          <w:rFonts w:ascii="Poppins" w:hAnsi="Poppins" w:cs="Poppins"/>
          <w:sz w:val="20"/>
          <w:szCs w:val="20"/>
        </w:rPr>
        <w:t>,</w:t>
      </w:r>
      <w:r w:rsidRPr="7B6961A3" w:rsidR="001A0921">
        <w:rPr>
          <w:rFonts w:ascii="Poppins" w:hAnsi="Poppins" w:cs="Poppins"/>
          <w:sz w:val="20"/>
          <w:szCs w:val="20"/>
        </w:rPr>
        <w:t xml:space="preserve"> among others</w:t>
      </w:r>
      <w:r w:rsidRPr="7B6961A3" w:rsidR="001A0921">
        <w:rPr>
          <w:rFonts w:ascii="Poppins" w:hAnsi="Poppins" w:cs="Poppins"/>
          <w:sz w:val="20"/>
          <w:szCs w:val="20"/>
        </w:rPr>
        <w:t>,</w:t>
      </w:r>
      <w:r w:rsidRPr="7B6961A3" w:rsidR="001A0921">
        <w:rPr>
          <w:rFonts w:ascii="Poppins" w:hAnsi="Poppins" w:cs="Poppins"/>
          <w:sz w:val="20"/>
          <w:szCs w:val="20"/>
        </w:rPr>
        <w:t xml:space="preserve"> reducing non-tariff barriers, improving trade facilitation, promoting value </w:t>
      </w:r>
      <w:r w:rsidRPr="7B6961A3" w:rsidR="001A0921">
        <w:rPr>
          <w:rFonts w:ascii="Poppins" w:hAnsi="Poppins" w:cs="Poppins"/>
          <w:sz w:val="20"/>
          <w:szCs w:val="20"/>
        </w:rPr>
        <w:t>addition</w:t>
      </w:r>
      <w:r w:rsidRPr="7B6961A3" w:rsidR="001A0921">
        <w:rPr>
          <w:rFonts w:ascii="Poppins" w:hAnsi="Poppins" w:cs="Poppins"/>
          <w:sz w:val="20"/>
          <w:szCs w:val="20"/>
        </w:rPr>
        <w:t xml:space="preserve"> and </w:t>
      </w:r>
      <w:r w:rsidRPr="7B6961A3" w:rsidR="001A0921">
        <w:rPr>
          <w:rFonts w:ascii="Poppins" w:hAnsi="Poppins" w:cs="Poppins"/>
          <w:sz w:val="20"/>
          <w:szCs w:val="20"/>
        </w:rPr>
        <w:t>mobilising</w:t>
      </w:r>
      <w:r w:rsidRPr="7B6961A3" w:rsidR="001A0921">
        <w:rPr>
          <w:rFonts w:ascii="Poppins" w:hAnsi="Poppins" w:cs="Poppins"/>
          <w:sz w:val="20"/>
          <w:szCs w:val="20"/>
        </w:rPr>
        <w:t xml:space="preserve"> investment in regional agricultural value chains, the collaboration will advance agricultural trade under </w:t>
      </w:r>
      <w:r w:rsidRPr="7B6961A3" w:rsidR="001A0921">
        <w:rPr>
          <w:rFonts w:ascii="Poppins" w:hAnsi="Poppins" w:cs="Poppins"/>
          <w:sz w:val="20"/>
          <w:szCs w:val="20"/>
        </w:rPr>
        <w:t>AfCFTA</w:t>
      </w:r>
      <w:r w:rsidRPr="7B6961A3" w:rsidR="001A0921">
        <w:rPr>
          <w:rFonts w:ascii="Poppins" w:hAnsi="Poppins" w:cs="Poppins"/>
          <w:sz w:val="20"/>
          <w:szCs w:val="20"/>
        </w:rPr>
        <w:t>.</w:t>
      </w:r>
    </w:p>
    <w:p w:rsidR="009E4FAF" w:rsidP="00531745" w:rsidRDefault="009E4FAF" w14:paraId="1F26C6EE" w14:textId="4540F5AA">
      <w:pPr>
        <w:jc w:val="both"/>
        <w:rPr>
          <w:rFonts w:ascii="Poppins" w:hAnsi="Poppins" w:cs="Poppins"/>
          <w:sz w:val="20"/>
          <w:szCs w:val="20"/>
        </w:rPr>
      </w:pPr>
      <w:r w:rsidRPr="7B6961A3" w:rsidR="009E4FAF">
        <w:rPr>
          <w:rFonts w:ascii="Poppins" w:hAnsi="Poppins" w:cs="Poppins"/>
          <w:sz w:val="20"/>
          <w:szCs w:val="20"/>
        </w:rPr>
        <w:t>“</w:t>
      </w:r>
      <w:r w:rsidRPr="7B6961A3" w:rsidR="009E4FAF">
        <w:rPr>
          <w:rFonts w:ascii="Poppins" w:hAnsi="Poppins" w:cs="Poppins"/>
          <w:i w:val="1"/>
          <w:iCs w:val="1"/>
          <w:sz w:val="20"/>
          <w:szCs w:val="20"/>
        </w:rPr>
        <w:t xml:space="preserve">Trade will not transform Africa’s food systems unless farmers and </w:t>
      </w:r>
      <w:r w:rsidRPr="7B6961A3" w:rsidR="009E4FAF">
        <w:rPr>
          <w:rFonts w:ascii="Poppins" w:hAnsi="Poppins" w:cs="Poppins"/>
          <w:i w:val="1"/>
          <w:iCs w:val="1"/>
          <w:sz w:val="20"/>
          <w:szCs w:val="20"/>
        </w:rPr>
        <w:t>agri</w:t>
      </w:r>
      <w:r w:rsidRPr="7B6961A3" w:rsidR="009E4FAF">
        <w:rPr>
          <w:rFonts w:ascii="Poppins" w:hAnsi="Poppins" w:cs="Poppins"/>
          <w:i w:val="1"/>
          <w:iCs w:val="1"/>
          <w:sz w:val="20"/>
          <w:szCs w:val="20"/>
        </w:rPr>
        <w:t xml:space="preserve">-enterprises are able to produce competitively, </w:t>
      </w:r>
      <w:r w:rsidRPr="7B6961A3" w:rsidR="00902576">
        <w:rPr>
          <w:rFonts w:ascii="Poppins" w:hAnsi="Poppins" w:cs="Poppins"/>
          <w:i w:val="1"/>
          <w:iCs w:val="1"/>
          <w:sz w:val="20"/>
          <w:szCs w:val="20"/>
        </w:rPr>
        <w:t xml:space="preserve">meet </w:t>
      </w:r>
      <w:r w:rsidRPr="7B6961A3" w:rsidR="002D0170">
        <w:rPr>
          <w:rFonts w:ascii="Poppins" w:hAnsi="Poppins" w:cs="Poppins"/>
          <w:i w:val="1"/>
          <w:iCs w:val="1"/>
          <w:sz w:val="20"/>
          <w:szCs w:val="20"/>
        </w:rPr>
        <w:t xml:space="preserve">international </w:t>
      </w:r>
      <w:r w:rsidRPr="7B6961A3" w:rsidR="00902576">
        <w:rPr>
          <w:rFonts w:ascii="Poppins" w:hAnsi="Poppins" w:cs="Poppins"/>
          <w:i w:val="1"/>
          <w:iCs w:val="1"/>
          <w:sz w:val="20"/>
          <w:szCs w:val="20"/>
        </w:rPr>
        <w:t>quality standards, and connect to reliable markets</w:t>
      </w:r>
      <w:r w:rsidRPr="7B6961A3" w:rsidR="009E4FAF">
        <w:rPr>
          <w:rFonts w:ascii="Poppins" w:hAnsi="Poppins" w:cs="Poppins"/>
          <w:sz w:val="20"/>
          <w:szCs w:val="20"/>
        </w:rPr>
        <w:t xml:space="preserve">,” said Alice </w:t>
      </w:r>
      <w:r w:rsidRPr="7B6961A3" w:rsidR="009E4FAF">
        <w:rPr>
          <w:rFonts w:ascii="Poppins" w:hAnsi="Poppins" w:cs="Poppins"/>
          <w:sz w:val="20"/>
          <w:szCs w:val="20"/>
        </w:rPr>
        <w:t>Ruhweza</w:t>
      </w:r>
      <w:r w:rsidRPr="7B6961A3" w:rsidR="009E4FAF">
        <w:rPr>
          <w:rFonts w:ascii="Poppins" w:hAnsi="Poppins" w:cs="Poppins"/>
          <w:sz w:val="20"/>
          <w:szCs w:val="20"/>
        </w:rPr>
        <w:t>, President of AGRA. “</w:t>
      </w:r>
      <w:r w:rsidRPr="7B6961A3" w:rsidR="009E4FAF">
        <w:rPr>
          <w:rFonts w:ascii="Poppins" w:hAnsi="Poppins" w:cs="Poppins"/>
          <w:i w:val="1"/>
          <w:iCs w:val="1"/>
          <w:sz w:val="20"/>
          <w:szCs w:val="20"/>
        </w:rPr>
        <w:t>This partnership is about making intra-African food trade work in practice—linking policy to delivery so that agriculture becomes a driver of inclusive growth, resilience and shared prosperity.</w:t>
      </w:r>
      <w:r w:rsidRPr="7B6961A3" w:rsidR="009E4FAF">
        <w:rPr>
          <w:rFonts w:ascii="Poppins" w:hAnsi="Poppins" w:cs="Poppins"/>
          <w:sz w:val="20"/>
          <w:szCs w:val="20"/>
        </w:rPr>
        <w:t>”</w:t>
      </w:r>
    </w:p>
    <w:p w:rsidR="1422565C" w:rsidP="7B6961A3" w:rsidRDefault="1422565C" w14:paraId="0A460448" w14:textId="248725F5">
      <w:pPr>
        <w:jc w:val="both"/>
        <w:rPr>
          <w:rFonts w:ascii="Poppins" w:hAnsi="Poppins" w:cs="Poppins"/>
          <w:sz w:val="20"/>
          <w:szCs w:val="20"/>
        </w:rPr>
      </w:pPr>
      <w:r w:rsidRPr="7B6961A3" w:rsidR="1422565C">
        <w:rPr>
          <w:rFonts w:ascii="Poppins" w:hAnsi="Poppins" w:cs="Poppins"/>
          <w:sz w:val="20"/>
          <w:szCs w:val="20"/>
        </w:rPr>
        <w:t>Together, the AfCFTA Secretariat and AGRA will drive this partnership toward practical, farmer-centered action, enabling agriculture to fully leverage integrated African markets and deliver inclusive growth, resilience, and shared prosperity across the continent.</w:t>
      </w:r>
    </w:p>
    <w:p w:rsidRPr="00DF7A00" w:rsidR="0090682E" w:rsidP="0090682E" w:rsidRDefault="0090682E" w14:paraId="2ACD178D" w14:textId="77777777">
      <w:pPr>
        <w:jc w:val="both"/>
        <w:rPr>
          <w:rFonts w:ascii="Poppins" w:hAnsi="Poppins" w:cs="Poppins"/>
          <w:sz w:val="20"/>
          <w:szCs w:val="20"/>
        </w:rPr>
      </w:pPr>
      <w:commentRangeStart w:id="30"/>
      <w:commentRangeStart w:id="483800630"/>
      <w:r w:rsidRPr="00DF7A00">
        <w:rPr>
          <w:rFonts w:ascii="Poppins" w:hAnsi="Poppins" w:cs="Poppins"/>
          <w:b/>
          <w:bCs/>
          <w:sz w:val="20"/>
          <w:szCs w:val="20"/>
        </w:rPr>
        <w:t>ENDS…/</w:t>
      </w:r>
      <w:commentRangeEnd w:id="30"/>
      <w:r w:rsidRPr="00DF7A00" w:rsidR="00BE5470">
        <w:rPr>
          <w:rStyle w:val="CommentReference"/>
          <w:rFonts w:ascii="Poppins" w:hAnsi="Poppins" w:cs="Poppins"/>
          <w:sz w:val="20"/>
          <w:szCs w:val="20"/>
        </w:rPr>
        <w:commentReference w:id="30"/>
      </w:r>
      <w:commentRangeEnd w:id="483800630"/>
      <w:r>
        <w:rPr>
          <w:rStyle w:val="CommentReference"/>
        </w:rPr>
        <w:commentReference w:id="483800630"/>
      </w:r>
    </w:p>
    <w:p w:rsidRPr="00DF7A00" w:rsidR="0090682E" w:rsidP="0090682E" w:rsidRDefault="0090682E" w14:paraId="190D4EB9" w14:textId="77777777">
      <w:pPr>
        <w:spacing w:after="0" w:line="240" w:lineRule="auto"/>
        <w:rPr>
          <w:rFonts w:ascii="Poppins" w:hAnsi="Poppins" w:cs="Poppins"/>
          <w:i/>
          <w:iCs/>
          <w:sz w:val="20"/>
          <w:szCs w:val="20"/>
        </w:rPr>
      </w:pPr>
      <w:r w:rsidRPr="00DF7A00">
        <w:rPr>
          <w:rFonts w:ascii="Poppins" w:hAnsi="Poppins" w:eastAsia="Aptos" w:cs="Poppins"/>
          <w:b/>
          <w:bCs/>
          <w:kern w:val="0"/>
          <w:sz w:val="20"/>
          <w:szCs w:val="20"/>
          <w14:ligatures w14:val="none"/>
        </w:rPr>
        <w:t xml:space="preserve">Media Contact </w:t>
      </w:r>
      <w:r w:rsidRPr="00DF7A00">
        <w:rPr>
          <w:rFonts w:ascii="Poppins" w:hAnsi="Poppins" w:eastAsia="Aptos" w:cs="Poppins"/>
          <w:kern w:val="0"/>
          <w:sz w:val="20"/>
          <w:szCs w:val="20"/>
          <w14:ligatures w14:val="none"/>
        </w:rPr>
        <w:br/>
      </w:r>
      <w:r w:rsidRPr="00DF7A00">
        <w:rPr>
          <w:rFonts w:ascii="Poppins" w:hAnsi="Poppins" w:eastAsia="Aptos" w:cs="Poppins"/>
          <w:kern w:val="0"/>
          <w:sz w:val="20"/>
          <w:szCs w:val="20"/>
          <w14:ligatures w14:val="none"/>
        </w:rPr>
        <w:t xml:space="preserve">For interviews and media enquiries, contact: </w:t>
      </w:r>
      <w:r w:rsidRPr="00DF7A00">
        <w:rPr>
          <w:rFonts w:ascii="Poppins" w:hAnsi="Poppins" w:cs="Poppins"/>
          <w:b/>
          <w:bCs/>
          <w:i/>
          <w:iCs/>
          <w:sz w:val="20"/>
          <w:szCs w:val="20"/>
        </w:rPr>
        <w:t>media@agra.org</w:t>
      </w:r>
      <w:r w:rsidRPr="00DF7A00">
        <w:rPr>
          <w:rFonts w:ascii="Poppins" w:hAnsi="Poppins" w:cs="Poppins"/>
          <w:i/>
          <w:iCs/>
          <w:sz w:val="20"/>
          <w:szCs w:val="20"/>
        </w:rPr>
        <w:t xml:space="preserve"> | </w:t>
      </w:r>
      <w:r w:rsidRPr="00DF7A00">
        <w:rPr>
          <w:rFonts w:ascii="Poppins" w:hAnsi="Poppins" w:cs="Poppins"/>
          <w:b/>
          <w:bCs/>
          <w:i/>
          <w:iCs/>
          <w:sz w:val="20"/>
          <w:szCs w:val="20"/>
        </w:rPr>
        <w:t>+254 703 033000</w:t>
      </w:r>
      <w:r w:rsidRPr="00DF7A00">
        <w:rPr>
          <w:rFonts w:ascii="Poppins" w:hAnsi="Poppins" w:cs="Poppins"/>
          <w:i/>
          <w:iCs/>
          <w:sz w:val="20"/>
          <w:szCs w:val="20"/>
        </w:rPr>
        <w:t xml:space="preserve"> </w:t>
      </w:r>
    </w:p>
    <w:p w:rsidRPr="009E4FAF" w:rsidR="0090682E" w:rsidP="00154375" w:rsidRDefault="0090682E" w14:paraId="6D362A75" w14:textId="77777777">
      <w:pPr>
        <w:jc w:val="both"/>
        <w:rPr>
          <w:rFonts w:ascii="Poppins" w:hAnsi="Poppins" w:cs="Poppins"/>
          <w:sz w:val="20"/>
          <w:szCs w:val="20"/>
        </w:rPr>
      </w:pPr>
    </w:p>
    <w:p w:rsidRPr="00154375" w:rsidR="009E4FAF" w:rsidP="009E4FAF" w:rsidRDefault="009E4FAF" w14:paraId="3E2D4987" w14:textId="77777777">
      <w:pPr>
        <w:rPr>
          <w:rFonts w:ascii="Poppins" w:hAnsi="Poppins" w:cs="Poppins"/>
          <w:b/>
          <w:bCs/>
          <w:sz w:val="18"/>
          <w:szCs w:val="18"/>
        </w:rPr>
      </w:pPr>
      <w:r w:rsidRPr="00154375">
        <w:rPr>
          <w:rFonts w:ascii="Poppins" w:hAnsi="Poppins" w:cs="Poppins"/>
          <w:b/>
          <w:bCs/>
          <w:sz w:val="18"/>
          <w:szCs w:val="18"/>
        </w:rPr>
        <w:t>About AGRA</w:t>
      </w:r>
    </w:p>
    <w:p w:rsidRPr="00154375" w:rsidR="009E4FAF" w:rsidP="00154375" w:rsidRDefault="009E4FAF" w14:paraId="3AE1A468" w14:textId="77777777">
      <w:pPr>
        <w:jc w:val="both"/>
        <w:rPr>
          <w:rFonts w:ascii="Poppins" w:hAnsi="Poppins" w:cs="Poppins"/>
          <w:sz w:val="18"/>
          <w:szCs w:val="18"/>
        </w:rPr>
      </w:pPr>
      <w:r w:rsidRPr="00154375">
        <w:rPr>
          <w:rFonts w:ascii="Poppins" w:hAnsi="Poppins" w:cs="Poppins"/>
          <w:sz w:val="18"/>
          <w:szCs w:val="18"/>
        </w:rPr>
        <w:t xml:space="preserve">AGRA is a proudly African-led institution focused on scaling agricultural innovations that help smallholder farmers towards increased incomes, better livelihoods, and improved food security. Since 2006, AGRA has worked with its partners, governments, non-governmental organizations, private sector businesses, and more; to deliver a set of proven solutions to smallholder farmers and indigenous African agricultural enterprises. AGRA catalyzes and sustains an inclusive agricultural transformation aimed at increasing incomes and enhancing food security in 12 countries. </w:t>
      </w:r>
    </w:p>
    <w:p w:rsidRPr="00154375" w:rsidR="009E4FAF" w:rsidP="00154375" w:rsidRDefault="009E4FAF" w14:paraId="0D2EF09F" w14:textId="5CD1BE21">
      <w:pPr>
        <w:jc w:val="both"/>
        <w:rPr>
          <w:rFonts w:ascii="Poppins" w:hAnsi="Poppins" w:cs="Poppins"/>
          <w:sz w:val="18"/>
          <w:szCs w:val="18"/>
        </w:rPr>
      </w:pPr>
      <w:r w:rsidRPr="00154375">
        <w:rPr>
          <w:rFonts w:ascii="Poppins" w:hAnsi="Poppins" w:cs="Poppins"/>
          <w:sz w:val="18"/>
          <w:szCs w:val="18"/>
        </w:rPr>
        <w:t xml:space="preserve">For more information, visit agra.org  </w:t>
      </w:r>
    </w:p>
    <w:p w:rsidRPr="00154375" w:rsidR="009E4FAF" w:rsidP="00154375" w:rsidRDefault="009E4FAF" w14:paraId="1778BAF3" w14:textId="4E1EC316">
      <w:pPr>
        <w:jc w:val="both"/>
        <w:rPr>
          <w:rFonts w:ascii="Poppins" w:hAnsi="Poppins" w:cs="Poppins"/>
          <w:b/>
          <w:bCs/>
          <w:sz w:val="18"/>
          <w:szCs w:val="18"/>
        </w:rPr>
      </w:pPr>
      <w:r w:rsidRPr="00154375">
        <w:rPr>
          <w:rFonts w:ascii="Poppins" w:hAnsi="Poppins" w:cs="Poppins"/>
          <w:b/>
          <w:bCs/>
          <w:sz w:val="18"/>
          <w:szCs w:val="18"/>
        </w:rPr>
        <w:t>About the African Continental Free Trade Area (AfCFTA)</w:t>
      </w:r>
    </w:p>
    <w:p w:rsidRPr="00154375" w:rsidR="009E4FAF" w:rsidP="00154375" w:rsidRDefault="009E4FAF" w14:paraId="641D97DD" w14:textId="47D614F8">
      <w:pPr>
        <w:jc w:val="both"/>
        <w:rPr>
          <w:rFonts w:ascii="Poppins" w:hAnsi="Poppins" w:cs="Poppins"/>
          <w:sz w:val="18"/>
          <w:szCs w:val="18"/>
        </w:rPr>
      </w:pPr>
      <w:r w:rsidRPr="00154375">
        <w:rPr>
          <w:rFonts w:ascii="Poppins" w:hAnsi="Poppins" w:cs="Poppins"/>
          <w:sz w:val="18"/>
          <w:szCs w:val="18"/>
        </w:rPr>
        <w:t>The African Continental Free Trade Area, established in 2018, aims to create a single market for goods and services across Africa, promote economic integration among African Union Member States, and significantly increase intra-African trade to support sustainable development.</w:t>
      </w:r>
    </w:p>
    <w:p w:rsidRPr="009E4FAF" w:rsidR="009E4FAF" w:rsidP="0090682E" w:rsidRDefault="009E4FAF" w14:paraId="41B0058F" w14:textId="681D5EEF">
      <w:pPr>
        <w:rPr>
          <w:rFonts w:ascii="Poppins" w:hAnsi="Poppins" w:cs="Poppins"/>
          <w:b/>
          <w:bCs/>
          <w:sz w:val="20"/>
          <w:szCs w:val="20"/>
        </w:rPr>
      </w:pPr>
    </w:p>
    <w:sectPr w:rsidRPr="009E4FAF" w:rsidR="009E4FAF" w:rsidSect="009E4FAF">
      <w:headerReference w:type="default" r:id="rId10"/>
      <w:headerReference w:type="first" r:id="rId11"/>
      <w:pgSz w:w="12240" w:h="15840" w:orient="portrait"/>
      <w:pgMar w:top="1440" w:right="1440" w:bottom="828"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WC" w:author="Wezi Chunga Sambo" w:date="2026-02-16T13:06:00Z" w:id="30">
    <w:p w:rsidR="00BE5470" w:rsidP="00BE5470" w:rsidRDefault="00BE5470" w14:paraId="132E1CC2" w14:textId="77777777">
      <w:pPr>
        <w:pStyle w:val="CommentText"/>
      </w:pPr>
      <w:r>
        <w:rPr>
          <w:rStyle w:val="CommentReference"/>
        </w:rPr>
        <w:annotationRef/>
      </w:r>
      <w:r>
        <w:rPr>
          <w:lang w:val="en-ZA"/>
        </w:rPr>
        <w:t>Do we want to end with a quote or you want to end with a short sentence to tie it all together? Also I don’t know if its possible to make the whole PR shorter? I leave it to your descretion and expertise</w:t>
      </w:r>
    </w:p>
  </w:comment>
  <w:comment xmlns:w="http://schemas.openxmlformats.org/wordprocessingml/2006/main" w:initials="CM" w:author="Chileshe, Mwandwe" w:date="2026-02-16T14:26:00" w:id="483800630">
    <w:p xmlns:w14="http://schemas.microsoft.com/office/word/2010/wordml" xmlns:w="http://schemas.openxmlformats.org/wordprocessingml/2006/main" w:rsidR="530E3775" w:rsidRDefault="30BEE016" w14:paraId="6D99F6C4" w14:textId="12AB63E3">
      <w:pPr>
        <w:pStyle w:val="CommentText"/>
      </w:pPr>
      <w:r>
        <w:rPr>
          <w:rStyle w:val="CommentReference"/>
        </w:rPr>
        <w:annotationRef/>
      </w:r>
      <w:r w:rsidRPr="62EC7638" w:rsidR="597E66AC">
        <w:t>As our audiences have yet to be properly introduced to our shared ambitions, the length and level of information is appropriate. I have added a closing line per your suggestion.</w:t>
      </w:r>
    </w:p>
  </w:comment>
</w:comments>
</file>

<file path=word/commentsExtended.xml><?xml version="1.0" encoding="utf-8"?>
<w15:commentsEx xmlns:mc="http://schemas.openxmlformats.org/markup-compatibility/2006" xmlns:w15="http://schemas.microsoft.com/office/word/2012/wordml" mc:Ignorable="w15">
  <w15:commentEx w15:done="0" w15:paraId="132E1CC2"/>
  <w15:commentEx w15:done="0" w15:paraId="6D99F6C4" w15:paraIdParent="132E1CC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19967" w16cex:dateUtc="2026-02-16T11:06:00Z"/>
  <w16cex:commentExtensible w16cex:durableId="1355ED39" w16cex:dateUtc="2026-02-16T11:26:00.349Z"/>
</w16cex:commentsExtensible>
</file>

<file path=word/commentsIds.xml><?xml version="1.0" encoding="utf-8"?>
<w16cid:commentsIds xmlns:mc="http://schemas.openxmlformats.org/markup-compatibility/2006" xmlns:w16cid="http://schemas.microsoft.com/office/word/2016/wordml/cid" mc:Ignorable="w16cid">
  <w16cid:commentId w16cid:paraId="132E1CC2" w16cid:durableId="11319967"/>
  <w16cid:commentId w16cid:paraId="6D99F6C4" w16cid:durableId="1355E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5E8" w:rsidP="009E4FAF" w:rsidRDefault="00C545E8" w14:paraId="4CDECC4E" w14:textId="77777777">
      <w:pPr>
        <w:spacing w:after="0" w:line="240" w:lineRule="auto"/>
      </w:pPr>
      <w:r>
        <w:separator/>
      </w:r>
    </w:p>
  </w:endnote>
  <w:endnote w:type="continuationSeparator" w:id="0">
    <w:p w:rsidR="00C545E8" w:rsidP="009E4FAF" w:rsidRDefault="00C545E8" w14:paraId="2403B2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5E8" w:rsidP="009E4FAF" w:rsidRDefault="00C545E8" w14:paraId="0D9BDC1F" w14:textId="77777777">
      <w:pPr>
        <w:spacing w:after="0" w:line="240" w:lineRule="auto"/>
      </w:pPr>
      <w:r>
        <w:separator/>
      </w:r>
    </w:p>
  </w:footnote>
  <w:footnote w:type="continuationSeparator" w:id="0">
    <w:p w:rsidR="00C545E8" w:rsidP="009E4FAF" w:rsidRDefault="00C545E8" w14:paraId="686037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FAF" w:rsidP="009E4FAF" w:rsidRDefault="009E4FAF" w14:paraId="56BF163C" w14:textId="56ECFC9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FAF" w:rsidP="009E4FAF" w:rsidRDefault="00BF55D6" w14:paraId="1C815B9F" w14:textId="14A60513">
    <w:pPr>
      <w:pStyle w:val="Header"/>
      <w:jc w:val="center"/>
    </w:pPr>
    <w:r>
      <w:rPr>
        <w:noProof/>
      </w:rPr>
      <w:drawing>
        <wp:inline distT="0" distB="0" distL="0" distR="0" wp14:anchorId="1D5D7F5D" wp14:editId="7C5511FD">
          <wp:extent cx="866775" cy="699782"/>
          <wp:effectExtent l="0" t="0" r="0" b="0"/>
          <wp:docPr id="1083713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1365" name="Picture 108371365"/>
                  <pic:cNvPicPr/>
                </pic:nvPicPr>
                <pic:blipFill>
                  <a:blip r:embed="rId1">
                    <a:extLst>
                      <a:ext uri="{28A0092B-C50C-407E-A947-70E740481C1C}">
                        <a14:useLocalDpi xmlns:a14="http://schemas.microsoft.com/office/drawing/2010/main"/>
                      </a:ext>
                    </a:extLst>
                  </a:blip>
                  <a:stretch>
                    <a:fillRect/>
                  </a:stretch>
                </pic:blipFill>
                <pic:spPr>
                  <a:xfrm>
                    <a:off x="0" y="0"/>
                    <a:ext cx="866775" cy="699782"/>
                  </a:xfrm>
                  <a:prstGeom prst="rect">
                    <a:avLst/>
                  </a:prstGeom>
                </pic:spPr>
              </pic:pic>
            </a:graphicData>
          </a:graphic>
        </wp:inline>
      </w:drawing>
    </w:r>
    <w:r>
      <w:t xml:space="preserve">           </w:t>
    </w:r>
    <w:r>
      <w:rPr>
        <w:noProof/>
      </w:rPr>
      <w:drawing>
        <wp:inline distT="0" distB="0" distL="0" distR="0" wp14:anchorId="48DBD0B4" wp14:editId="6E016362">
          <wp:extent cx="1657350" cy="654217"/>
          <wp:effectExtent l="0" t="0" r="0" b="0"/>
          <wp:docPr id="439634110" name="drawing" title="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34110" name="Picture 439634110"/>
                  <pic:cNvPicPr/>
                </pic:nvPicPr>
                <pic:blipFill>
                  <a:blip r:embed="rId2">
                    <a:extLst>
                      <a:ext uri="{28A0092B-C50C-407E-A947-70E740481C1C}">
                        <a14:useLocalDpi xmlns:a14="http://schemas.microsoft.com/office/drawing/2010/main"/>
                      </a:ext>
                    </a:extLst>
                  </a:blip>
                  <a:stretch>
                    <a:fillRect/>
                  </a:stretch>
                </pic:blipFill>
                <pic:spPr>
                  <a:xfrm>
                    <a:off x="0" y="0"/>
                    <a:ext cx="1657350" cy="654217"/>
                  </a:xfrm>
                  <a:prstGeom prst="rect">
                    <a:avLst/>
                  </a:prstGeom>
                </pic:spPr>
              </pic:pic>
            </a:graphicData>
          </a:graphic>
        </wp:inline>
      </w:drawing>
    </w:r>
  </w:p>
</w:hdr>
</file>

<file path=word/people.xml><?xml version="1.0" encoding="utf-8"?>
<w15:people xmlns:mc="http://schemas.openxmlformats.org/markup-compatibility/2006" xmlns:w15="http://schemas.microsoft.com/office/word/2012/wordml" mc:Ignorable="w15">
  <w15:person w15:author="Wezi Chunga Sambo">
    <w15:presenceInfo w15:providerId="Windows Live" w15:userId="cfc9178dbf0a3b47"/>
  </w15:person>
  <w15:person w15:author="Chileshe, Mwandwe">
    <w15:presenceInfo w15:providerId="AD" w15:userId="S::mchileshe@agra.org::e6391dc4-213a-407a-b556-07a928814d0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AF"/>
    <w:rsid w:val="0005309D"/>
    <w:rsid w:val="000F7D66"/>
    <w:rsid w:val="00126B33"/>
    <w:rsid w:val="00154375"/>
    <w:rsid w:val="001A0921"/>
    <w:rsid w:val="001F50FE"/>
    <w:rsid w:val="00222A6C"/>
    <w:rsid w:val="00244DBD"/>
    <w:rsid w:val="002D0170"/>
    <w:rsid w:val="002D4263"/>
    <w:rsid w:val="0030489C"/>
    <w:rsid w:val="003C4B7C"/>
    <w:rsid w:val="00452051"/>
    <w:rsid w:val="00531745"/>
    <w:rsid w:val="00562EEC"/>
    <w:rsid w:val="00575D8E"/>
    <w:rsid w:val="0059700B"/>
    <w:rsid w:val="005A30D3"/>
    <w:rsid w:val="00601007"/>
    <w:rsid w:val="006168F0"/>
    <w:rsid w:val="006F5044"/>
    <w:rsid w:val="00775A83"/>
    <w:rsid w:val="00872CFD"/>
    <w:rsid w:val="008E15B5"/>
    <w:rsid w:val="00902576"/>
    <w:rsid w:val="0090682E"/>
    <w:rsid w:val="00947F0F"/>
    <w:rsid w:val="009E4FAF"/>
    <w:rsid w:val="00A96336"/>
    <w:rsid w:val="00AC1E54"/>
    <w:rsid w:val="00B12C26"/>
    <w:rsid w:val="00BD0687"/>
    <w:rsid w:val="00BE5470"/>
    <w:rsid w:val="00BF55D6"/>
    <w:rsid w:val="00C1654D"/>
    <w:rsid w:val="00C545E8"/>
    <w:rsid w:val="00C6584A"/>
    <w:rsid w:val="00CA17A4"/>
    <w:rsid w:val="00D758F3"/>
    <w:rsid w:val="00D92B30"/>
    <w:rsid w:val="00DA2E53"/>
    <w:rsid w:val="00DA42CD"/>
    <w:rsid w:val="00ED3798"/>
    <w:rsid w:val="00F6623B"/>
    <w:rsid w:val="00F96B3A"/>
    <w:rsid w:val="00FF356A"/>
    <w:rsid w:val="0EBFC416"/>
    <w:rsid w:val="116501CB"/>
    <w:rsid w:val="12C2DE3F"/>
    <w:rsid w:val="1422565C"/>
    <w:rsid w:val="15E5B7EB"/>
    <w:rsid w:val="1D42A3FC"/>
    <w:rsid w:val="1E99C147"/>
    <w:rsid w:val="2676F43C"/>
    <w:rsid w:val="2D3AD4F2"/>
    <w:rsid w:val="2E7C2551"/>
    <w:rsid w:val="2ECB74E9"/>
    <w:rsid w:val="3D8FC28E"/>
    <w:rsid w:val="427AE383"/>
    <w:rsid w:val="47B55BC8"/>
    <w:rsid w:val="48364500"/>
    <w:rsid w:val="4BD41EDB"/>
    <w:rsid w:val="580ACE02"/>
    <w:rsid w:val="5B4D0B9C"/>
    <w:rsid w:val="5FB2B8D0"/>
    <w:rsid w:val="60FC37AB"/>
    <w:rsid w:val="6275F13C"/>
    <w:rsid w:val="75C60768"/>
    <w:rsid w:val="770B65BF"/>
    <w:rsid w:val="7A576159"/>
    <w:rsid w:val="7B6961A3"/>
    <w:rsid w:val="7F62F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F5CB"/>
  <w15:chartTrackingRefBased/>
  <w15:docId w15:val="{26353902-EF13-1F41-A158-6952DED27C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4F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F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F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4F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4F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4F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4F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4F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4F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4F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4F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4FAF"/>
    <w:rPr>
      <w:rFonts w:eastAsiaTheme="majorEastAsia" w:cstheme="majorBidi"/>
      <w:color w:val="272727" w:themeColor="text1" w:themeTint="D8"/>
    </w:rPr>
  </w:style>
  <w:style w:type="paragraph" w:styleId="Title">
    <w:name w:val="Title"/>
    <w:basedOn w:val="Normal"/>
    <w:next w:val="Normal"/>
    <w:link w:val="TitleChar"/>
    <w:uiPriority w:val="10"/>
    <w:qFormat/>
    <w:rsid w:val="009E4F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4F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4F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FAF"/>
    <w:pPr>
      <w:spacing w:before="160"/>
      <w:jc w:val="center"/>
    </w:pPr>
    <w:rPr>
      <w:i/>
      <w:iCs/>
      <w:color w:val="404040" w:themeColor="text1" w:themeTint="BF"/>
    </w:rPr>
  </w:style>
  <w:style w:type="character" w:styleId="QuoteChar" w:customStyle="1">
    <w:name w:val="Quote Char"/>
    <w:basedOn w:val="DefaultParagraphFont"/>
    <w:link w:val="Quote"/>
    <w:uiPriority w:val="29"/>
    <w:rsid w:val="009E4FAF"/>
    <w:rPr>
      <w:i/>
      <w:iCs/>
      <w:color w:val="404040" w:themeColor="text1" w:themeTint="BF"/>
    </w:rPr>
  </w:style>
  <w:style w:type="paragraph" w:styleId="ListParagraph">
    <w:name w:val="List Paragraph"/>
    <w:basedOn w:val="Normal"/>
    <w:uiPriority w:val="34"/>
    <w:qFormat/>
    <w:rsid w:val="009E4FAF"/>
    <w:pPr>
      <w:ind w:left="720"/>
      <w:contextualSpacing/>
    </w:pPr>
  </w:style>
  <w:style w:type="character" w:styleId="IntenseEmphasis">
    <w:name w:val="Intense Emphasis"/>
    <w:basedOn w:val="DefaultParagraphFont"/>
    <w:uiPriority w:val="21"/>
    <w:qFormat/>
    <w:rsid w:val="009E4FAF"/>
    <w:rPr>
      <w:i/>
      <w:iCs/>
      <w:color w:val="0F4761" w:themeColor="accent1" w:themeShade="BF"/>
    </w:rPr>
  </w:style>
  <w:style w:type="paragraph" w:styleId="IntenseQuote">
    <w:name w:val="Intense Quote"/>
    <w:basedOn w:val="Normal"/>
    <w:next w:val="Normal"/>
    <w:link w:val="IntenseQuoteChar"/>
    <w:uiPriority w:val="30"/>
    <w:qFormat/>
    <w:rsid w:val="009E4F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4FAF"/>
    <w:rPr>
      <w:i/>
      <w:iCs/>
      <w:color w:val="0F4761" w:themeColor="accent1" w:themeShade="BF"/>
    </w:rPr>
  </w:style>
  <w:style w:type="character" w:styleId="IntenseReference">
    <w:name w:val="Intense Reference"/>
    <w:basedOn w:val="DefaultParagraphFont"/>
    <w:uiPriority w:val="32"/>
    <w:qFormat/>
    <w:rsid w:val="009E4FAF"/>
    <w:rPr>
      <w:b/>
      <w:bCs/>
      <w:smallCaps/>
      <w:color w:val="0F4761" w:themeColor="accent1" w:themeShade="BF"/>
      <w:spacing w:val="5"/>
    </w:rPr>
  </w:style>
  <w:style w:type="paragraph" w:styleId="Header">
    <w:name w:val="header"/>
    <w:basedOn w:val="Normal"/>
    <w:link w:val="HeaderChar"/>
    <w:uiPriority w:val="99"/>
    <w:unhideWhenUsed/>
    <w:rsid w:val="009E4F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4FAF"/>
  </w:style>
  <w:style w:type="paragraph" w:styleId="Footer">
    <w:name w:val="footer"/>
    <w:basedOn w:val="Normal"/>
    <w:link w:val="FooterChar"/>
    <w:uiPriority w:val="99"/>
    <w:unhideWhenUsed/>
    <w:rsid w:val="009E4F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4FAF"/>
  </w:style>
  <w:style w:type="paragraph" w:styleId="Revision">
    <w:name w:val="Revision"/>
    <w:hidden/>
    <w:uiPriority w:val="99"/>
    <w:semiHidden/>
    <w:rsid w:val="0030489C"/>
    <w:pPr>
      <w:spacing w:after="0" w:line="240" w:lineRule="auto"/>
    </w:pPr>
  </w:style>
  <w:style w:type="character" w:styleId="CommentReference">
    <w:name w:val="annotation reference"/>
    <w:basedOn w:val="DefaultParagraphFont"/>
    <w:uiPriority w:val="99"/>
    <w:semiHidden/>
    <w:unhideWhenUsed/>
    <w:rsid w:val="00A96336"/>
    <w:rPr>
      <w:sz w:val="16"/>
      <w:szCs w:val="16"/>
    </w:rPr>
  </w:style>
  <w:style w:type="paragraph" w:styleId="CommentText">
    <w:name w:val="annotation text"/>
    <w:basedOn w:val="Normal"/>
    <w:link w:val="CommentTextChar"/>
    <w:uiPriority w:val="99"/>
    <w:unhideWhenUsed/>
    <w:rsid w:val="00A96336"/>
    <w:pPr>
      <w:spacing w:line="240" w:lineRule="auto"/>
    </w:pPr>
    <w:rPr>
      <w:sz w:val="20"/>
      <w:szCs w:val="20"/>
    </w:rPr>
  </w:style>
  <w:style w:type="character" w:styleId="CommentTextChar" w:customStyle="1">
    <w:name w:val="Comment Text Char"/>
    <w:basedOn w:val="DefaultParagraphFont"/>
    <w:link w:val="CommentText"/>
    <w:uiPriority w:val="99"/>
    <w:rsid w:val="00A96336"/>
    <w:rPr>
      <w:sz w:val="20"/>
      <w:szCs w:val="20"/>
    </w:rPr>
  </w:style>
  <w:style w:type="paragraph" w:styleId="CommentSubject">
    <w:name w:val="annotation subject"/>
    <w:basedOn w:val="CommentText"/>
    <w:next w:val="CommentText"/>
    <w:link w:val="CommentSubjectChar"/>
    <w:uiPriority w:val="99"/>
    <w:semiHidden/>
    <w:unhideWhenUsed/>
    <w:rsid w:val="00A96336"/>
    <w:rPr>
      <w:b/>
      <w:bCs/>
    </w:rPr>
  </w:style>
  <w:style w:type="character" w:styleId="CommentSubjectChar" w:customStyle="1">
    <w:name w:val="Comment Subject Char"/>
    <w:basedOn w:val="CommentTextChar"/>
    <w:link w:val="CommentSubject"/>
    <w:uiPriority w:val="99"/>
    <w:semiHidden/>
    <w:rsid w:val="00A96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Chileshe, Mwandwe</dc:creator>
  <keywords/>
  <dc:description/>
  <lastModifiedBy>Chileshe, Mwandwe</lastModifiedBy>
  <revision>6</revision>
  <dcterms:created xsi:type="dcterms:W3CDTF">2026-02-16T08:11:00.0000000Z</dcterms:created>
  <dcterms:modified xsi:type="dcterms:W3CDTF">2026-02-16T11:26:19.1028764Z</dcterms:modified>
</coreProperties>
</file>