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A8" w:rsidRPr="00AF4E4F" w:rsidRDefault="00932BA8" w:rsidP="00932BA8">
      <w:pPr>
        <w:widowControl w:val="0"/>
        <w:autoSpaceDE w:val="0"/>
        <w:autoSpaceDN w:val="0"/>
        <w:adjustRightInd w:val="0"/>
        <w:spacing w:after="0" w:line="240" w:lineRule="auto"/>
        <w:ind w:left="120" w:right="-20"/>
        <w:jc w:val="center"/>
        <w:rPr>
          <w:rFonts w:ascii="Times New Roman" w:hAnsi="Times New Roman" w:cs="Times New Roman"/>
          <w:sz w:val="24"/>
          <w:szCs w:val="24"/>
        </w:rPr>
      </w:pPr>
      <w:r w:rsidRPr="00AF4E4F">
        <w:rPr>
          <w:rFonts w:ascii="Times New Roman" w:hAnsi="Times New Roman" w:cs="Times New Roman"/>
          <w:noProof/>
          <w:sz w:val="24"/>
          <w:szCs w:val="24"/>
        </w:rPr>
        <w:drawing>
          <wp:inline distT="0" distB="0" distL="0" distR="0" wp14:anchorId="16F84CFE" wp14:editId="4EAE7D58">
            <wp:extent cx="1781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inline>
        </w:drawing>
      </w:r>
    </w:p>
    <w:p w:rsidR="00FB3605" w:rsidRPr="00AF4E4F" w:rsidRDefault="00FB3605"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D2213E" w:rsidRPr="007E6C95" w:rsidRDefault="00D2213E" w:rsidP="00D2213E">
      <w:pPr>
        <w:spacing w:after="0" w:line="240" w:lineRule="auto"/>
        <w:jc w:val="center"/>
        <w:rPr>
          <w:rFonts w:ascii="Times New Roman" w:eastAsia="Times New Roman" w:hAnsi="Times New Roman" w:cs="Times New Roman"/>
          <w:b/>
          <w:bCs/>
          <w:sz w:val="28"/>
          <w:szCs w:val="28"/>
          <w:lang w:eastAsia="fr-FR"/>
        </w:rPr>
      </w:pPr>
    </w:p>
    <w:p w:rsidR="00D2213E" w:rsidRDefault="00D2213E" w:rsidP="00D2213E">
      <w:pPr>
        <w:spacing w:after="0" w:line="240" w:lineRule="auto"/>
        <w:jc w:val="center"/>
        <w:rPr>
          <w:rFonts w:ascii="Times New Roman" w:eastAsia="Times New Roman" w:hAnsi="Times New Roman" w:cs="Times New Roman"/>
          <w:b/>
          <w:bCs/>
          <w:sz w:val="24"/>
          <w:szCs w:val="24"/>
          <w:lang w:eastAsia="fr-FR"/>
        </w:rPr>
      </w:pPr>
      <w:r w:rsidRPr="007E6C95">
        <w:rPr>
          <w:rFonts w:ascii="Times New Roman" w:eastAsia="Times New Roman" w:hAnsi="Times New Roman" w:cs="Times New Roman"/>
          <w:b/>
          <w:bCs/>
          <w:sz w:val="28"/>
          <w:szCs w:val="28"/>
          <w:lang w:eastAsia="fr-FR"/>
        </w:rPr>
        <w:t>REQUEST FOR PROPOSAL</w:t>
      </w:r>
    </w:p>
    <w:p w:rsidR="007E6C95" w:rsidRDefault="007E6C95" w:rsidP="00D2213E">
      <w:pPr>
        <w:spacing w:after="0" w:line="240" w:lineRule="auto"/>
        <w:jc w:val="center"/>
        <w:rPr>
          <w:rFonts w:ascii="Times New Roman" w:eastAsia="Times New Roman" w:hAnsi="Times New Roman" w:cs="Times New Roman"/>
          <w:b/>
          <w:bCs/>
          <w:sz w:val="24"/>
          <w:szCs w:val="24"/>
          <w:lang w:eastAsia="fr-FR"/>
        </w:rPr>
      </w:pPr>
    </w:p>
    <w:p w:rsidR="007E6C95" w:rsidRPr="00D2213E" w:rsidRDefault="007E6C95" w:rsidP="00D2213E">
      <w:pPr>
        <w:spacing w:after="0" w:line="240" w:lineRule="auto"/>
        <w:jc w:val="center"/>
        <w:rPr>
          <w:rFonts w:ascii="Times New Roman" w:eastAsia="Times New Roman" w:hAnsi="Times New Roman" w:cs="Times New Roman"/>
          <w:b/>
          <w:bCs/>
          <w:sz w:val="24"/>
          <w:szCs w:val="24"/>
          <w:lang w:eastAsia="fr-FR"/>
        </w:rPr>
      </w:pPr>
    </w:p>
    <w:p w:rsidR="00D2213E" w:rsidRPr="00D2213E" w:rsidRDefault="00D2213E" w:rsidP="00D2213E">
      <w:pPr>
        <w:spacing w:after="0" w:line="240" w:lineRule="auto"/>
        <w:jc w:val="center"/>
        <w:rPr>
          <w:rFonts w:ascii="Times New Roman" w:eastAsia="Calibri" w:hAnsi="Times New Roman" w:cs="Times New Roman"/>
          <w:b/>
          <w:noProof/>
          <w:sz w:val="24"/>
          <w:szCs w:val="24"/>
        </w:rPr>
      </w:pPr>
    </w:p>
    <w:p w:rsidR="00D2213E" w:rsidRDefault="00D2213E" w:rsidP="00D2213E">
      <w:pPr>
        <w:spacing w:after="0" w:line="240" w:lineRule="auto"/>
        <w:jc w:val="center"/>
        <w:rPr>
          <w:rFonts w:ascii="Times New Roman" w:eastAsia="Calibri" w:hAnsi="Times New Roman" w:cs="Times New Roman"/>
          <w:b/>
          <w:noProof/>
          <w:sz w:val="24"/>
          <w:szCs w:val="24"/>
        </w:rPr>
      </w:pPr>
      <w:r w:rsidRPr="00D2213E">
        <w:rPr>
          <w:rFonts w:ascii="Times New Roman" w:eastAsia="Calibri" w:hAnsi="Times New Roman" w:cs="Times New Roman"/>
          <w:b/>
          <w:noProof/>
          <w:sz w:val="24"/>
          <w:szCs w:val="24"/>
        </w:rPr>
        <w:t>RFP/</w:t>
      </w:r>
      <w:r w:rsidRPr="00AF4E4F">
        <w:rPr>
          <w:rFonts w:ascii="Times New Roman" w:eastAsia="Calibri" w:hAnsi="Times New Roman" w:cs="Times New Roman"/>
          <w:b/>
          <w:noProof/>
          <w:sz w:val="24"/>
          <w:szCs w:val="24"/>
        </w:rPr>
        <w:t>00117/ REGIONAL FOOD TRADE</w:t>
      </w:r>
      <w:r w:rsidRPr="00D2213E">
        <w:rPr>
          <w:rFonts w:ascii="Times New Roman" w:eastAsia="Calibri" w:hAnsi="Times New Roman" w:cs="Times New Roman"/>
          <w:b/>
          <w:noProof/>
          <w:sz w:val="24"/>
          <w:szCs w:val="24"/>
        </w:rPr>
        <w:t>/20</w:t>
      </w:r>
      <w:r w:rsidRPr="00AF4E4F">
        <w:rPr>
          <w:rFonts w:ascii="Times New Roman" w:eastAsia="Calibri" w:hAnsi="Times New Roman" w:cs="Times New Roman"/>
          <w:b/>
          <w:noProof/>
          <w:sz w:val="24"/>
          <w:szCs w:val="24"/>
        </w:rPr>
        <w:t>20</w:t>
      </w:r>
    </w:p>
    <w:p w:rsidR="007E6C95" w:rsidRPr="00D2213E" w:rsidRDefault="007E6C95" w:rsidP="00D2213E">
      <w:pPr>
        <w:spacing w:after="0" w:line="240" w:lineRule="auto"/>
        <w:jc w:val="center"/>
        <w:rPr>
          <w:rFonts w:ascii="Times New Roman" w:eastAsia="Calibri" w:hAnsi="Times New Roman" w:cs="Times New Roman"/>
          <w:b/>
          <w:noProof/>
          <w:sz w:val="24"/>
          <w:szCs w:val="24"/>
        </w:rPr>
      </w:pPr>
    </w:p>
    <w:p w:rsidR="00D2213E" w:rsidRPr="00D2213E" w:rsidRDefault="00D2213E" w:rsidP="00D2213E">
      <w:pPr>
        <w:spacing w:after="0" w:line="240" w:lineRule="auto"/>
        <w:jc w:val="center"/>
        <w:rPr>
          <w:rFonts w:ascii="Times New Roman" w:eastAsia="Times New Roman" w:hAnsi="Times New Roman" w:cs="Times New Roman"/>
          <w:b/>
          <w:bCs/>
          <w:sz w:val="24"/>
          <w:szCs w:val="24"/>
          <w:lang w:eastAsia="fr-FR"/>
        </w:rPr>
      </w:pPr>
    </w:p>
    <w:p w:rsidR="00D2213E" w:rsidRPr="00D2213E" w:rsidRDefault="00D2213E" w:rsidP="00D2213E">
      <w:pPr>
        <w:spacing w:after="0" w:line="240" w:lineRule="auto"/>
        <w:jc w:val="center"/>
        <w:rPr>
          <w:rFonts w:ascii="Times New Roman" w:eastAsia="Times New Roman" w:hAnsi="Times New Roman" w:cs="Times New Roman"/>
          <w:b/>
          <w:bCs/>
          <w:sz w:val="24"/>
          <w:szCs w:val="24"/>
          <w:lang w:eastAsia="fr-FR"/>
        </w:rPr>
      </w:pPr>
    </w:p>
    <w:p w:rsidR="00D2213E" w:rsidRDefault="00D2213E" w:rsidP="00D2213E">
      <w:pPr>
        <w:spacing w:after="0" w:line="240" w:lineRule="auto"/>
        <w:jc w:val="center"/>
        <w:rPr>
          <w:rFonts w:ascii="Times New Roman" w:eastAsia="Times New Roman" w:hAnsi="Times New Roman" w:cs="Times New Roman"/>
          <w:b/>
          <w:bCs/>
          <w:sz w:val="24"/>
          <w:szCs w:val="24"/>
          <w:lang w:eastAsia="fr-FR"/>
        </w:rPr>
      </w:pPr>
      <w:r w:rsidRPr="00AF4E4F">
        <w:rPr>
          <w:rFonts w:ascii="Times New Roman" w:eastAsia="Times New Roman" w:hAnsi="Times New Roman" w:cs="Times New Roman"/>
          <w:b/>
          <w:bCs/>
          <w:sz w:val="24"/>
          <w:szCs w:val="24"/>
          <w:lang w:eastAsia="fr-FR"/>
        </w:rPr>
        <w:t xml:space="preserve">STRENGTHENING BUSINESS CASES FOR PROPOSED POLICY AND CLIMATE RESILIENCE INTERVENTIONS OF THE REGIONAL FOOD TRADE AND RESILIENCE PROGRAMME  </w:t>
      </w:r>
    </w:p>
    <w:p w:rsidR="007E6C95" w:rsidRDefault="007E6C95" w:rsidP="00D2213E">
      <w:pPr>
        <w:spacing w:after="0" w:line="240" w:lineRule="auto"/>
        <w:jc w:val="center"/>
        <w:rPr>
          <w:rFonts w:ascii="Times New Roman" w:eastAsia="Times New Roman" w:hAnsi="Times New Roman" w:cs="Times New Roman"/>
          <w:b/>
          <w:bCs/>
          <w:sz w:val="24"/>
          <w:szCs w:val="24"/>
          <w:lang w:eastAsia="fr-FR"/>
        </w:rPr>
      </w:pPr>
    </w:p>
    <w:p w:rsidR="007E6C95" w:rsidRDefault="007E6C95" w:rsidP="00D2213E">
      <w:pPr>
        <w:spacing w:after="0" w:line="240" w:lineRule="auto"/>
        <w:jc w:val="center"/>
        <w:rPr>
          <w:rFonts w:ascii="Times New Roman" w:eastAsia="Times New Roman" w:hAnsi="Times New Roman" w:cs="Times New Roman"/>
          <w:b/>
          <w:bCs/>
          <w:sz w:val="24"/>
          <w:szCs w:val="24"/>
          <w:lang w:eastAsia="fr-FR"/>
        </w:rPr>
      </w:pPr>
    </w:p>
    <w:p w:rsidR="007E6C95" w:rsidRPr="00D2213E" w:rsidRDefault="007E6C95" w:rsidP="00D2213E">
      <w:pPr>
        <w:spacing w:after="0" w:line="240" w:lineRule="auto"/>
        <w:jc w:val="center"/>
        <w:rPr>
          <w:rFonts w:ascii="Times New Roman" w:eastAsia="Times New Roman" w:hAnsi="Times New Roman" w:cs="Times New Roman"/>
          <w:b/>
          <w:bCs/>
          <w:sz w:val="24"/>
          <w:szCs w:val="24"/>
          <w:lang w:eastAsia="fr-FR"/>
        </w:rPr>
      </w:pPr>
    </w:p>
    <w:p w:rsidR="00D2213E" w:rsidRPr="00D2213E" w:rsidRDefault="00D2213E" w:rsidP="00D2213E">
      <w:pPr>
        <w:spacing w:after="0" w:line="240" w:lineRule="auto"/>
        <w:jc w:val="center"/>
        <w:rPr>
          <w:rFonts w:ascii="Times New Roman" w:eastAsia="Times New Roman" w:hAnsi="Times New Roman" w:cs="Times New Roman"/>
          <w:b/>
          <w:bCs/>
          <w:sz w:val="24"/>
          <w:szCs w:val="24"/>
          <w:lang w:eastAsia="fr-FR"/>
        </w:rPr>
      </w:pPr>
    </w:p>
    <w:p w:rsidR="00D2213E" w:rsidRPr="00D2213E" w:rsidRDefault="00D2213E" w:rsidP="00D2213E">
      <w:pPr>
        <w:spacing w:after="0" w:line="240" w:lineRule="auto"/>
        <w:rPr>
          <w:rFonts w:ascii="Times New Roman" w:eastAsia="Times New Roman" w:hAnsi="Times New Roman" w:cs="Times New Roman"/>
          <w:b/>
          <w:bCs/>
          <w:sz w:val="24"/>
          <w:szCs w:val="24"/>
          <w:lang w:eastAsia="fr-FR"/>
        </w:rPr>
      </w:pPr>
    </w:p>
    <w:p w:rsidR="00D2213E" w:rsidRPr="007E6C95" w:rsidRDefault="00D2213E" w:rsidP="00D2213E">
      <w:pPr>
        <w:spacing w:after="0" w:line="240" w:lineRule="auto"/>
        <w:rPr>
          <w:rFonts w:ascii="Times New Roman" w:eastAsia="Times New Roman" w:hAnsi="Times New Roman" w:cs="Times New Roman"/>
          <w:bCs/>
          <w:sz w:val="24"/>
          <w:szCs w:val="24"/>
          <w:lang w:eastAsia="fr-FR"/>
        </w:rPr>
      </w:pPr>
      <w:r w:rsidRPr="00D2213E">
        <w:rPr>
          <w:rFonts w:ascii="Times New Roman" w:eastAsia="Times New Roman" w:hAnsi="Times New Roman" w:cs="Times New Roman"/>
          <w:b/>
          <w:bCs/>
          <w:sz w:val="24"/>
          <w:szCs w:val="24"/>
          <w:lang w:eastAsia="fr-FR"/>
        </w:rPr>
        <w:t xml:space="preserve">CLIENT: </w:t>
      </w:r>
      <w:r w:rsidRPr="007E6C95">
        <w:rPr>
          <w:rFonts w:ascii="Times New Roman" w:eastAsia="Times New Roman" w:hAnsi="Times New Roman" w:cs="Times New Roman"/>
          <w:bCs/>
          <w:sz w:val="24"/>
          <w:szCs w:val="24"/>
          <w:lang w:eastAsia="fr-FR"/>
        </w:rPr>
        <w:t>ALLIANCE FOR GREEN REVOLUTION IN AFRICA (AGRA)</w:t>
      </w:r>
    </w:p>
    <w:p w:rsidR="00D2213E" w:rsidRPr="00D2213E" w:rsidRDefault="00D2213E" w:rsidP="00D2213E">
      <w:pPr>
        <w:spacing w:after="0" w:line="240" w:lineRule="auto"/>
        <w:rPr>
          <w:rFonts w:ascii="Times New Roman" w:eastAsia="Times New Roman" w:hAnsi="Times New Roman" w:cs="Times New Roman"/>
          <w:b/>
          <w:bCs/>
          <w:sz w:val="24"/>
          <w:szCs w:val="24"/>
          <w:lang w:eastAsia="fr-FR"/>
        </w:rPr>
      </w:pPr>
    </w:p>
    <w:p w:rsidR="00D2213E" w:rsidRPr="00D2213E" w:rsidRDefault="00D2213E" w:rsidP="00D2213E">
      <w:pPr>
        <w:spacing w:after="0" w:line="240" w:lineRule="auto"/>
        <w:rPr>
          <w:rFonts w:ascii="Times New Roman" w:eastAsia="Times New Roman" w:hAnsi="Times New Roman" w:cs="Times New Roman"/>
          <w:b/>
          <w:bCs/>
          <w:sz w:val="24"/>
          <w:szCs w:val="24"/>
          <w:lang w:eastAsia="fr-FR"/>
        </w:rPr>
      </w:pPr>
    </w:p>
    <w:p w:rsidR="00D2213E" w:rsidRPr="00AF4E4F"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AF4E4F"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AF4E4F"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AF4E4F"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AF4E4F"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AF4E4F"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AF4E4F"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D2213E" w:rsidRDefault="00D2213E" w:rsidP="00D2213E">
      <w:pPr>
        <w:spacing w:after="0" w:line="240" w:lineRule="auto"/>
        <w:jc w:val="both"/>
        <w:rPr>
          <w:rFonts w:ascii="Times New Roman" w:eastAsia="Times New Roman" w:hAnsi="Times New Roman" w:cs="Times New Roman"/>
          <w:lang w:eastAsia="fr-FR"/>
        </w:rPr>
      </w:pPr>
      <w:r w:rsidRPr="00D2213E">
        <w:rPr>
          <w:rFonts w:ascii="Times New Roman" w:eastAsia="Times New Roman" w:hAnsi="Times New Roman" w:cs="Times New Roman"/>
          <w:lang w:eastAsia="fr-FR"/>
        </w:rPr>
        <w:t xml:space="preserve">Issue Date: </w:t>
      </w:r>
      <w:r w:rsidRPr="00AF4E4F">
        <w:rPr>
          <w:rFonts w:ascii="Times New Roman" w:eastAsia="Times New Roman" w:hAnsi="Times New Roman" w:cs="Times New Roman"/>
          <w:lang w:eastAsia="fr-FR"/>
        </w:rPr>
        <w:t>11</w:t>
      </w:r>
      <w:r w:rsidRPr="00AF4E4F">
        <w:rPr>
          <w:rFonts w:ascii="Times New Roman" w:eastAsia="Times New Roman" w:hAnsi="Times New Roman" w:cs="Times New Roman"/>
          <w:vertAlign w:val="superscript"/>
          <w:lang w:eastAsia="fr-FR"/>
        </w:rPr>
        <w:t xml:space="preserve">th </w:t>
      </w:r>
      <w:r w:rsidRPr="00AF4E4F">
        <w:rPr>
          <w:rFonts w:ascii="Times New Roman" w:eastAsia="Times New Roman" w:hAnsi="Times New Roman" w:cs="Times New Roman"/>
          <w:lang w:eastAsia="fr-FR"/>
        </w:rPr>
        <w:t>March, 2020</w:t>
      </w: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D2213E" w:rsidRPr="00AF4E4F" w:rsidRDefault="00D2213E" w:rsidP="00D2213E">
      <w:pPr>
        <w:pBdr>
          <w:bottom w:val="single" w:sz="6" w:space="1" w:color="auto"/>
        </w:pBdr>
        <w:spacing w:after="0" w:line="360" w:lineRule="auto"/>
        <w:rPr>
          <w:rFonts w:ascii="Times New Roman" w:eastAsia="Times New Roman" w:hAnsi="Times New Roman" w:cs="Times New Roman"/>
          <w:color w:val="000000"/>
          <w:sz w:val="24"/>
          <w:szCs w:val="24"/>
          <w:lang w:eastAsia="fr-FR"/>
        </w:rPr>
      </w:pPr>
    </w:p>
    <w:p w:rsidR="00D2213E" w:rsidRPr="00D2213E" w:rsidRDefault="00D2213E" w:rsidP="00D2213E">
      <w:pPr>
        <w:pBdr>
          <w:bottom w:val="single" w:sz="6" w:space="1" w:color="auto"/>
        </w:pBdr>
        <w:spacing w:after="0" w:line="360" w:lineRule="auto"/>
        <w:rPr>
          <w:rFonts w:ascii="Times New Roman" w:eastAsia="Times New Roman" w:hAnsi="Times New Roman" w:cs="Times New Roman"/>
          <w:color w:val="000000"/>
          <w:lang w:eastAsia="fr-FR"/>
        </w:rPr>
      </w:pPr>
    </w:p>
    <w:p w:rsidR="002D1A14" w:rsidRPr="007E6C95" w:rsidRDefault="00D2213E" w:rsidP="007E6C95">
      <w:pPr>
        <w:spacing w:after="0" w:line="360" w:lineRule="auto"/>
        <w:jc w:val="center"/>
        <w:rPr>
          <w:rFonts w:ascii="Times New Roman" w:eastAsia="Times New Roman" w:hAnsi="Times New Roman" w:cs="Times New Roman"/>
          <w:lang w:eastAsia="fr-FR"/>
        </w:rPr>
      </w:pPr>
      <w:r w:rsidRPr="00D2213E">
        <w:rPr>
          <w:rFonts w:ascii="Times New Roman" w:eastAsia="Times New Roman" w:hAnsi="Times New Roman" w:cs="Times New Roman"/>
          <w:lang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rsidR="002D1A14" w:rsidRPr="00AF4E4F" w:rsidRDefault="00AF4E4F"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r w:rsidRPr="00AF4E4F">
        <w:rPr>
          <w:rFonts w:ascii="Times New Roman" w:hAnsi="Times New Roman" w:cs="Times New Roman"/>
          <w:b/>
          <w:spacing w:val="-9"/>
          <w:sz w:val="24"/>
          <w:szCs w:val="24"/>
        </w:rPr>
        <w:t>Synopsis of the Request for Proposal (Individual Consultant)</w:t>
      </w:r>
    </w:p>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tbl>
      <w:tblPr>
        <w:tblW w:w="53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5938"/>
      </w:tblGrid>
      <w:tr w:rsidR="002D0543" w:rsidRPr="00D2213E" w:rsidTr="002D0543">
        <w:trPr>
          <w:trHeight w:val="413"/>
        </w:trPr>
        <w:tc>
          <w:tcPr>
            <w:tcW w:w="194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Solicitation Reference No.</w:t>
            </w:r>
          </w:p>
        </w:tc>
        <w:tc>
          <w:tcPr>
            <w:tcW w:w="3055" w:type="pct"/>
            <w:shd w:val="clear" w:color="auto" w:fill="auto"/>
          </w:tcPr>
          <w:p w:rsidR="00D2213E" w:rsidRPr="00AF4E4F" w:rsidRDefault="00D2213E" w:rsidP="00D2213E">
            <w:pPr>
              <w:spacing w:after="0" w:line="240" w:lineRule="auto"/>
              <w:jc w:val="both"/>
              <w:rPr>
                <w:rFonts w:ascii="Times New Roman" w:eastAsia="Calibri" w:hAnsi="Times New Roman" w:cs="Times New Roman"/>
                <w:b/>
                <w:noProof/>
                <w:sz w:val="24"/>
                <w:szCs w:val="24"/>
              </w:rPr>
            </w:pPr>
            <w:r w:rsidRPr="00AF4E4F">
              <w:rPr>
                <w:rFonts w:ascii="Times New Roman" w:eastAsia="Calibri" w:hAnsi="Times New Roman" w:cs="Times New Roman"/>
                <w:b/>
                <w:noProof/>
                <w:sz w:val="24"/>
                <w:szCs w:val="24"/>
              </w:rPr>
              <w:t>RFP/00117/ REGIONAL FOOD TRADE/2020</w:t>
            </w:r>
          </w:p>
          <w:p w:rsidR="00D2213E" w:rsidRPr="00D2213E" w:rsidRDefault="00D2213E" w:rsidP="00D2213E">
            <w:pPr>
              <w:spacing w:after="0" w:line="240" w:lineRule="auto"/>
              <w:jc w:val="both"/>
              <w:rPr>
                <w:rFonts w:ascii="Times New Roman" w:eastAsia="Calibri" w:hAnsi="Times New Roman" w:cs="Times New Roman"/>
                <w:b/>
                <w:noProof/>
                <w:sz w:val="24"/>
                <w:szCs w:val="24"/>
              </w:rPr>
            </w:pPr>
          </w:p>
        </w:tc>
      </w:tr>
      <w:tr w:rsidR="002D0543" w:rsidRPr="00D2213E" w:rsidTr="002D0543">
        <w:trPr>
          <w:trHeight w:val="611"/>
        </w:trPr>
        <w:tc>
          <w:tcPr>
            <w:tcW w:w="194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Title of Solicitation</w:t>
            </w:r>
          </w:p>
        </w:tc>
        <w:tc>
          <w:tcPr>
            <w:tcW w:w="305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AF4E4F">
              <w:rPr>
                <w:rFonts w:ascii="Times New Roman" w:eastAsia="Calibri" w:hAnsi="Times New Roman" w:cs="Times New Roman"/>
                <w:noProof/>
                <w:sz w:val="24"/>
                <w:szCs w:val="24"/>
              </w:rPr>
              <w:t xml:space="preserve">Strengthening Business Cases for proposed Policy and Climate Resilience Interventions of the Regional Food Trade and Resilience Programme  </w:t>
            </w:r>
          </w:p>
        </w:tc>
      </w:tr>
      <w:tr w:rsidR="002D0543" w:rsidRPr="00D2213E" w:rsidTr="002D0543">
        <w:trPr>
          <w:trHeight w:val="575"/>
        </w:trPr>
        <w:tc>
          <w:tcPr>
            <w:tcW w:w="194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Issuing Office &amp; Address</w:t>
            </w:r>
          </w:p>
        </w:tc>
        <w:tc>
          <w:tcPr>
            <w:tcW w:w="3055" w:type="pct"/>
            <w:shd w:val="clear" w:color="auto" w:fill="auto"/>
          </w:tcPr>
          <w:p w:rsidR="00D2213E" w:rsidRPr="00D2213E" w:rsidRDefault="00D2213E" w:rsidP="00D2213E">
            <w:pPr>
              <w:spacing w:after="0" w:line="240" w:lineRule="auto"/>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Alliance for a Green Revolution in Africa (AGRA)</w:t>
            </w:r>
          </w:p>
          <w:p w:rsidR="00D2213E" w:rsidRPr="00D2213E" w:rsidRDefault="00D2213E" w:rsidP="00D2213E">
            <w:pPr>
              <w:spacing w:after="0" w:line="240" w:lineRule="auto"/>
              <w:rPr>
                <w:rFonts w:ascii="Times New Roman" w:eastAsia="Calibri" w:hAnsi="Times New Roman" w:cs="Times New Roman"/>
                <w:noProof/>
                <w:sz w:val="24"/>
                <w:szCs w:val="24"/>
              </w:rPr>
            </w:pPr>
            <w:r w:rsidRPr="00D2213E">
              <w:rPr>
                <w:rFonts w:ascii="Times New Roman" w:eastAsia="Calibri" w:hAnsi="Times New Roman" w:cs="Times New Roman"/>
                <w:color w:val="1F497D"/>
                <w:sz w:val="24"/>
                <w:szCs w:val="24"/>
              </w:rPr>
              <w:t xml:space="preserve">Website: </w:t>
            </w:r>
            <w:hyperlink r:id="rId12" w:history="1">
              <w:r w:rsidRPr="00AF4E4F">
                <w:rPr>
                  <w:rFonts w:ascii="Times New Roman" w:eastAsia="Calibri" w:hAnsi="Times New Roman" w:cs="Times New Roman"/>
                  <w:noProof/>
                  <w:color w:val="0563C1"/>
                  <w:sz w:val="24"/>
                  <w:szCs w:val="24"/>
                  <w:u w:val="single"/>
                </w:rPr>
                <w:t>www.agra.org</w:t>
              </w:r>
            </w:hyperlink>
          </w:p>
        </w:tc>
      </w:tr>
      <w:tr w:rsidR="002D0543" w:rsidRPr="00D2213E" w:rsidTr="002D0543">
        <w:trPr>
          <w:trHeight w:val="620"/>
        </w:trPr>
        <w:tc>
          <w:tcPr>
            <w:tcW w:w="194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Point of contact for clarifications, questions and ammendments</w:t>
            </w:r>
          </w:p>
        </w:tc>
        <w:tc>
          <w:tcPr>
            <w:tcW w:w="3055" w:type="pct"/>
            <w:shd w:val="clear" w:color="auto" w:fill="auto"/>
          </w:tcPr>
          <w:p w:rsidR="00D2213E" w:rsidRPr="00D2213E" w:rsidRDefault="00D2213E" w:rsidP="00D2213E">
            <w:pPr>
              <w:spacing w:after="0" w:line="240" w:lineRule="auto"/>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AGRA General Procurement,</w:t>
            </w:r>
          </w:p>
          <w:p w:rsidR="00D2213E" w:rsidRPr="00D2213E" w:rsidRDefault="00A5733F" w:rsidP="00D2213E">
            <w:pPr>
              <w:spacing w:after="0" w:line="240" w:lineRule="auto"/>
              <w:rPr>
                <w:rFonts w:ascii="Times New Roman" w:eastAsia="Calibri" w:hAnsi="Times New Roman" w:cs="Times New Roman"/>
                <w:noProof/>
                <w:color w:val="4472C4"/>
                <w:sz w:val="24"/>
                <w:szCs w:val="24"/>
              </w:rPr>
            </w:pPr>
            <w:hyperlink r:id="rId13" w:history="1">
              <w:r w:rsidR="00D2213E" w:rsidRPr="00AF4E4F">
                <w:rPr>
                  <w:rFonts w:ascii="Times New Roman" w:eastAsia="Calibri" w:hAnsi="Times New Roman" w:cs="Times New Roman"/>
                  <w:noProof/>
                  <w:color w:val="0563C1"/>
                  <w:sz w:val="24"/>
                  <w:szCs w:val="24"/>
                  <w:u w:val="single"/>
                </w:rPr>
                <w:t>Procurement@agra.org</w:t>
              </w:r>
            </w:hyperlink>
            <w:r w:rsidR="00D2213E" w:rsidRPr="00D2213E">
              <w:rPr>
                <w:rFonts w:ascii="Times New Roman" w:eastAsia="Calibri" w:hAnsi="Times New Roman" w:cs="Times New Roman"/>
                <w:noProof/>
                <w:color w:val="4472C4"/>
                <w:sz w:val="24"/>
                <w:szCs w:val="24"/>
              </w:rPr>
              <w:t xml:space="preserve"> </w:t>
            </w:r>
          </w:p>
        </w:tc>
      </w:tr>
      <w:tr w:rsidR="002D0543" w:rsidRPr="00D2213E" w:rsidTr="002D0543">
        <w:trPr>
          <w:trHeight w:val="728"/>
        </w:trPr>
        <w:tc>
          <w:tcPr>
            <w:tcW w:w="194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 xml:space="preserve">Email Address for submission of Proposals/ Quotes </w:t>
            </w:r>
          </w:p>
        </w:tc>
        <w:tc>
          <w:tcPr>
            <w:tcW w:w="3055" w:type="pct"/>
            <w:shd w:val="clear" w:color="auto" w:fill="auto"/>
          </w:tcPr>
          <w:p w:rsidR="00D2213E" w:rsidRPr="00D2213E" w:rsidRDefault="00D2213E" w:rsidP="00D2213E">
            <w:pPr>
              <w:spacing w:after="0" w:line="240" w:lineRule="auto"/>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AGRA General Procurement,</w:t>
            </w:r>
          </w:p>
          <w:p w:rsidR="00D2213E" w:rsidRPr="00D2213E" w:rsidRDefault="00A5733F" w:rsidP="00D2213E">
            <w:pPr>
              <w:spacing w:after="0" w:line="240" w:lineRule="auto"/>
              <w:rPr>
                <w:rFonts w:ascii="Times New Roman" w:eastAsia="Calibri" w:hAnsi="Times New Roman" w:cs="Times New Roman"/>
                <w:noProof/>
                <w:color w:val="4472C4"/>
                <w:sz w:val="24"/>
                <w:szCs w:val="24"/>
              </w:rPr>
            </w:pPr>
            <w:hyperlink r:id="rId14" w:history="1">
              <w:r w:rsidR="00D2213E" w:rsidRPr="00AF4E4F">
                <w:rPr>
                  <w:rFonts w:ascii="Times New Roman" w:eastAsia="Calibri" w:hAnsi="Times New Roman" w:cs="Times New Roman"/>
                  <w:noProof/>
                  <w:color w:val="0563C1"/>
                  <w:sz w:val="24"/>
                  <w:szCs w:val="24"/>
                  <w:u w:val="single"/>
                </w:rPr>
                <w:t>Procurement@agra.org</w:t>
              </w:r>
            </w:hyperlink>
            <w:r w:rsidR="00D2213E" w:rsidRPr="00D2213E">
              <w:rPr>
                <w:rFonts w:ascii="Times New Roman" w:eastAsia="Calibri" w:hAnsi="Times New Roman" w:cs="Times New Roman"/>
                <w:noProof/>
                <w:color w:val="4472C4"/>
                <w:sz w:val="24"/>
                <w:szCs w:val="24"/>
              </w:rPr>
              <w:t xml:space="preserve"> </w:t>
            </w:r>
          </w:p>
        </w:tc>
      </w:tr>
      <w:tr w:rsidR="002D0543" w:rsidRPr="00D2213E" w:rsidTr="002D0543">
        <w:trPr>
          <w:trHeight w:val="341"/>
        </w:trPr>
        <w:tc>
          <w:tcPr>
            <w:tcW w:w="194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Solicitation Issue Date</w:t>
            </w:r>
          </w:p>
        </w:tc>
        <w:tc>
          <w:tcPr>
            <w:tcW w:w="305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AF4E4F">
              <w:rPr>
                <w:rFonts w:ascii="Times New Roman" w:eastAsia="Calibri" w:hAnsi="Times New Roman" w:cs="Times New Roman"/>
                <w:noProof/>
                <w:sz w:val="24"/>
                <w:szCs w:val="24"/>
              </w:rPr>
              <w:t>March</w:t>
            </w:r>
            <w:r w:rsidR="002D0543">
              <w:rPr>
                <w:rFonts w:ascii="Times New Roman" w:eastAsia="Calibri" w:hAnsi="Times New Roman" w:cs="Times New Roman"/>
                <w:noProof/>
                <w:sz w:val="24"/>
                <w:szCs w:val="24"/>
              </w:rPr>
              <w:t xml:space="preserve"> 11</w:t>
            </w:r>
            <w:r w:rsidR="002D0543" w:rsidRPr="002D0543">
              <w:rPr>
                <w:rFonts w:ascii="Times New Roman" w:eastAsia="Calibri" w:hAnsi="Times New Roman" w:cs="Times New Roman"/>
                <w:noProof/>
                <w:sz w:val="24"/>
                <w:szCs w:val="24"/>
                <w:vertAlign w:val="superscript"/>
              </w:rPr>
              <w:t>th</w:t>
            </w:r>
            <w:r w:rsidR="002D0543">
              <w:rPr>
                <w:rFonts w:ascii="Times New Roman" w:eastAsia="Calibri" w:hAnsi="Times New Roman" w:cs="Times New Roman"/>
                <w:noProof/>
                <w:sz w:val="24"/>
                <w:szCs w:val="24"/>
              </w:rPr>
              <w:t xml:space="preserve"> </w:t>
            </w:r>
            <w:r w:rsidRPr="00AF4E4F">
              <w:rPr>
                <w:rFonts w:ascii="Times New Roman" w:eastAsia="Calibri" w:hAnsi="Times New Roman" w:cs="Times New Roman"/>
                <w:noProof/>
                <w:sz w:val="24"/>
                <w:szCs w:val="24"/>
              </w:rPr>
              <w:t>, 2020</w:t>
            </w:r>
          </w:p>
        </w:tc>
      </w:tr>
      <w:tr w:rsidR="00435693" w:rsidRPr="00D2213E" w:rsidTr="002D0543">
        <w:trPr>
          <w:trHeight w:val="521"/>
        </w:trPr>
        <w:tc>
          <w:tcPr>
            <w:tcW w:w="1945" w:type="pct"/>
            <w:shd w:val="clear" w:color="auto" w:fill="auto"/>
          </w:tcPr>
          <w:p w:rsidR="00435693" w:rsidRPr="00435693" w:rsidRDefault="00435693" w:rsidP="00D2213E">
            <w:pPr>
              <w:spacing w:after="0" w:line="240" w:lineRule="auto"/>
              <w:jc w:val="both"/>
              <w:rPr>
                <w:rFonts w:ascii="Times New Roman" w:eastAsia="Calibri" w:hAnsi="Times New Roman" w:cs="Times New Roman"/>
                <w:noProof/>
                <w:sz w:val="24"/>
                <w:szCs w:val="24"/>
                <w:lang w:val="en-GB"/>
              </w:rPr>
            </w:pPr>
            <w:r w:rsidRPr="00435693">
              <w:rPr>
                <w:rFonts w:ascii="Times New Roman" w:eastAsia="Calibri" w:hAnsi="Times New Roman" w:cs="Times New Roman"/>
                <w:noProof/>
                <w:sz w:val="24"/>
                <w:szCs w:val="24"/>
                <w:lang w:val="en-GB"/>
              </w:rPr>
              <w:t>Deadline for submission questions and clarifications</w:t>
            </w:r>
          </w:p>
        </w:tc>
        <w:tc>
          <w:tcPr>
            <w:tcW w:w="3055" w:type="pct"/>
            <w:shd w:val="clear" w:color="auto" w:fill="auto"/>
          </w:tcPr>
          <w:p w:rsidR="00435693" w:rsidRPr="00D2213E" w:rsidRDefault="00435693" w:rsidP="00D2213E">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March</w:t>
            </w:r>
            <w:r w:rsidR="002D0543">
              <w:rPr>
                <w:rFonts w:ascii="Times New Roman" w:eastAsia="Calibri" w:hAnsi="Times New Roman" w:cs="Times New Roman"/>
                <w:noProof/>
                <w:sz w:val="24"/>
                <w:szCs w:val="24"/>
              </w:rPr>
              <w:t xml:space="preserve"> 17</w:t>
            </w:r>
            <w:r w:rsidR="002D0543" w:rsidRPr="002D0543">
              <w:rPr>
                <w:rFonts w:ascii="Times New Roman" w:eastAsia="Calibri" w:hAnsi="Times New Roman" w:cs="Times New Roman"/>
                <w:noProof/>
                <w:sz w:val="24"/>
                <w:szCs w:val="24"/>
                <w:vertAlign w:val="superscript"/>
              </w:rPr>
              <w:t>th</w:t>
            </w:r>
            <w:r w:rsidR="002D0543">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2020</w:t>
            </w:r>
          </w:p>
        </w:tc>
      </w:tr>
      <w:tr w:rsidR="002D0543" w:rsidRPr="00D2213E" w:rsidTr="002D0543">
        <w:trPr>
          <w:trHeight w:val="521"/>
        </w:trPr>
        <w:tc>
          <w:tcPr>
            <w:tcW w:w="1945" w:type="pct"/>
            <w:shd w:val="clear" w:color="auto" w:fill="auto"/>
          </w:tcPr>
          <w:p w:rsidR="00D2213E" w:rsidRPr="00D2213E" w:rsidRDefault="00435693" w:rsidP="00D2213E">
            <w:pPr>
              <w:spacing w:after="0" w:line="240" w:lineRule="auto"/>
              <w:jc w:val="both"/>
              <w:rPr>
                <w:rFonts w:ascii="Times New Roman" w:eastAsia="Calibri" w:hAnsi="Times New Roman" w:cs="Times New Roman"/>
                <w:noProof/>
                <w:sz w:val="24"/>
                <w:szCs w:val="24"/>
              </w:rPr>
            </w:pPr>
            <w:r w:rsidRPr="00435693">
              <w:rPr>
                <w:rFonts w:ascii="Times New Roman" w:eastAsia="Calibri" w:hAnsi="Times New Roman" w:cs="Times New Roman"/>
                <w:noProof/>
                <w:sz w:val="24"/>
                <w:szCs w:val="24"/>
                <w:lang w:val="en-GB"/>
              </w:rPr>
              <w:t>Deadline for Answering questions and clarifications</w:t>
            </w:r>
          </w:p>
        </w:tc>
        <w:tc>
          <w:tcPr>
            <w:tcW w:w="3055" w:type="pct"/>
            <w:shd w:val="clear" w:color="auto" w:fill="auto"/>
          </w:tcPr>
          <w:p w:rsidR="00D2213E" w:rsidRPr="00D2213E" w:rsidRDefault="002D0543" w:rsidP="002D0543">
            <w:pPr>
              <w:spacing w:after="0" w:line="240" w:lineRule="auto"/>
              <w:jc w:val="both"/>
              <w:rPr>
                <w:rFonts w:ascii="Times New Roman" w:eastAsia="Calibri" w:hAnsi="Times New Roman" w:cs="Times New Roman"/>
                <w:noProof/>
                <w:sz w:val="24"/>
                <w:szCs w:val="24"/>
              </w:rPr>
            </w:pPr>
            <w:r w:rsidRPr="002D0543">
              <w:rPr>
                <w:rFonts w:ascii="Times New Roman" w:eastAsia="Calibri" w:hAnsi="Times New Roman" w:cs="Times New Roman"/>
                <w:noProof/>
                <w:sz w:val="24"/>
                <w:szCs w:val="24"/>
              </w:rPr>
              <w:t xml:space="preserve">March </w:t>
            </w:r>
            <w:r>
              <w:rPr>
                <w:rFonts w:ascii="Times New Roman" w:eastAsia="Calibri" w:hAnsi="Times New Roman" w:cs="Times New Roman"/>
                <w:noProof/>
                <w:sz w:val="24"/>
                <w:szCs w:val="24"/>
              </w:rPr>
              <w:t>20</w:t>
            </w:r>
            <w:r w:rsidRPr="002D0543">
              <w:rPr>
                <w:rFonts w:ascii="Times New Roman" w:eastAsia="Calibri" w:hAnsi="Times New Roman" w:cs="Times New Roman"/>
                <w:noProof/>
                <w:sz w:val="24"/>
                <w:szCs w:val="24"/>
                <w:vertAlign w:val="superscript"/>
              </w:rPr>
              <w:t>th</w:t>
            </w:r>
            <w:r>
              <w:rPr>
                <w:rFonts w:ascii="Times New Roman" w:eastAsia="Calibri" w:hAnsi="Times New Roman" w:cs="Times New Roman"/>
                <w:noProof/>
                <w:sz w:val="24"/>
                <w:szCs w:val="24"/>
              </w:rPr>
              <w:t>, 2020</w:t>
            </w:r>
            <w:r w:rsidR="00D2213E" w:rsidRPr="00D2213E">
              <w:rPr>
                <w:rFonts w:ascii="Times New Roman" w:eastAsia="Calibri" w:hAnsi="Times New Roman" w:cs="Times New Roman"/>
                <w:noProof/>
                <w:sz w:val="24"/>
                <w:szCs w:val="24"/>
              </w:rPr>
              <w:t xml:space="preserve"> 17</w:t>
            </w:r>
            <w:r>
              <w:rPr>
                <w:rFonts w:ascii="Times New Roman" w:eastAsia="Calibri" w:hAnsi="Times New Roman" w:cs="Times New Roman"/>
                <w:noProof/>
                <w:sz w:val="24"/>
                <w:szCs w:val="24"/>
              </w:rPr>
              <w:t>00 hours</w:t>
            </w:r>
            <w:r w:rsidR="00D2213E" w:rsidRPr="00D2213E">
              <w:rPr>
                <w:rFonts w:ascii="Times New Roman" w:eastAsia="Calibri" w:hAnsi="Times New Roman" w:cs="Times New Roman"/>
                <w:noProof/>
                <w:sz w:val="24"/>
                <w:szCs w:val="24"/>
              </w:rPr>
              <w:t>, East African Time</w:t>
            </w:r>
            <w:r>
              <w:rPr>
                <w:rFonts w:ascii="Times New Roman" w:eastAsia="Calibri" w:hAnsi="Times New Roman" w:cs="Times New Roman"/>
                <w:noProof/>
                <w:sz w:val="24"/>
                <w:szCs w:val="24"/>
              </w:rPr>
              <w:t xml:space="preserve"> GMT +3</w:t>
            </w:r>
            <w:r w:rsidR="00D2213E" w:rsidRPr="00D2213E">
              <w:rPr>
                <w:rFonts w:ascii="Times New Roman" w:eastAsia="Calibri" w:hAnsi="Times New Roman" w:cs="Times New Roman"/>
                <w:noProof/>
                <w:sz w:val="24"/>
                <w:szCs w:val="24"/>
              </w:rPr>
              <w:t>.</w:t>
            </w:r>
          </w:p>
        </w:tc>
      </w:tr>
      <w:tr w:rsidR="002D0543" w:rsidRPr="00D2213E" w:rsidTr="002D0543">
        <w:trPr>
          <w:trHeight w:val="890"/>
        </w:trPr>
        <w:tc>
          <w:tcPr>
            <w:tcW w:w="194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Deadline for Submission of Quotations</w:t>
            </w:r>
          </w:p>
        </w:tc>
        <w:tc>
          <w:tcPr>
            <w:tcW w:w="3055" w:type="pct"/>
            <w:shd w:val="clear" w:color="auto" w:fill="auto"/>
          </w:tcPr>
          <w:p w:rsidR="00D2213E" w:rsidRPr="00D2213E" w:rsidRDefault="002D0543" w:rsidP="00D2213E">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March</w:t>
            </w:r>
            <w:r w:rsidR="00D2213E" w:rsidRPr="00D2213E">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2</w:t>
            </w:r>
            <w:r w:rsidR="00817239">
              <w:rPr>
                <w:rFonts w:ascii="Times New Roman" w:eastAsia="Calibri" w:hAnsi="Times New Roman" w:cs="Times New Roman"/>
                <w:noProof/>
                <w:sz w:val="24"/>
                <w:szCs w:val="24"/>
              </w:rPr>
              <w:t>6</w:t>
            </w:r>
            <w:r w:rsidR="00D2213E" w:rsidRPr="00D2213E">
              <w:rPr>
                <w:rFonts w:ascii="Times New Roman" w:eastAsia="Calibri" w:hAnsi="Times New Roman" w:cs="Times New Roman"/>
                <w:noProof/>
                <w:sz w:val="24"/>
                <w:szCs w:val="24"/>
                <w:vertAlign w:val="superscript"/>
              </w:rPr>
              <w:t>th</w:t>
            </w:r>
            <w:r w:rsidR="00D2213E" w:rsidRPr="00D2213E">
              <w:rPr>
                <w:rFonts w:ascii="Times New Roman" w:eastAsia="Calibri" w:hAnsi="Times New Roman" w:cs="Times New Roman"/>
                <w:noProof/>
                <w:sz w:val="24"/>
                <w:szCs w:val="24"/>
              </w:rPr>
              <w:t xml:space="preserve">, 2020 </w:t>
            </w:r>
            <w:r w:rsidRPr="002D0543">
              <w:rPr>
                <w:rFonts w:ascii="Times New Roman" w:eastAsia="Calibri" w:hAnsi="Times New Roman" w:cs="Times New Roman"/>
                <w:noProof/>
                <w:sz w:val="24"/>
                <w:szCs w:val="24"/>
              </w:rPr>
              <w:t>1700 hours, East African Time GMT +3.</w:t>
            </w:r>
          </w:p>
          <w:p w:rsidR="00D2213E" w:rsidRPr="00D2213E" w:rsidRDefault="00D2213E" w:rsidP="00D2213E">
            <w:pPr>
              <w:spacing w:after="0" w:line="240" w:lineRule="auto"/>
              <w:rPr>
                <w:rFonts w:ascii="Times New Roman" w:eastAsia="Calibri" w:hAnsi="Times New Roman" w:cs="Times New Roman"/>
                <w:b/>
                <w:noProof/>
                <w:sz w:val="24"/>
                <w:szCs w:val="24"/>
              </w:rPr>
            </w:pPr>
          </w:p>
          <w:p w:rsidR="00D2213E" w:rsidRPr="00D2213E" w:rsidRDefault="00D2213E" w:rsidP="007E6C95">
            <w:pPr>
              <w:spacing w:after="0" w:line="240" w:lineRule="auto"/>
              <w:rPr>
                <w:rFonts w:ascii="Times New Roman" w:eastAsia="Calibri" w:hAnsi="Times New Roman" w:cs="Times New Roman"/>
                <w:b/>
                <w:noProof/>
                <w:color w:val="FF0000"/>
                <w:sz w:val="24"/>
                <w:szCs w:val="24"/>
              </w:rPr>
            </w:pPr>
            <w:r w:rsidRPr="00D2213E">
              <w:rPr>
                <w:rFonts w:ascii="Times New Roman" w:eastAsia="Calibri" w:hAnsi="Times New Roman" w:cs="Times New Roman"/>
                <w:b/>
                <w:noProof/>
                <w:sz w:val="24"/>
                <w:szCs w:val="24"/>
              </w:rPr>
              <w:t>Please include the subject line “</w:t>
            </w:r>
            <w:r w:rsidRPr="00AF4E4F">
              <w:rPr>
                <w:rFonts w:ascii="Times New Roman" w:eastAsia="Calibri" w:hAnsi="Times New Roman" w:cs="Times New Roman"/>
                <w:b/>
                <w:noProof/>
                <w:color w:val="FF0000"/>
                <w:sz w:val="24"/>
                <w:szCs w:val="24"/>
              </w:rPr>
              <w:t>RFP/00117/ REGIONAL FOOD TRADE/2020</w:t>
            </w:r>
            <w:r w:rsidRPr="00D2213E">
              <w:rPr>
                <w:rFonts w:ascii="Times New Roman" w:eastAsia="Calibri" w:hAnsi="Times New Roman" w:cs="Times New Roman"/>
                <w:b/>
                <w:noProof/>
                <w:sz w:val="24"/>
                <w:szCs w:val="24"/>
              </w:rPr>
              <w:t>” in the email</w:t>
            </w:r>
          </w:p>
        </w:tc>
      </w:tr>
      <w:tr w:rsidR="002D0543" w:rsidRPr="00D2213E" w:rsidTr="002D0543">
        <w:trPr>
          <w:trHeight w:val="665"/>
        </w:trPr>
        <w:tc>
          <w:tcPr>
            <w:tcW w:w="194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p>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Anticipated Award Type</w:t>
            </w:r>
          </w:p>
        </w:tc>
        <w:tc>
          <w:tcPr>
            <w:tcW w:w="305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p>
          <w:p w:rsidR="00D2213E" w:rsidRPr="00D2213E" w:rsidRDefault="00D2213E" w:rsidP="00D2213E">
            <w:pPr>
              <w:spacing w:after="0" w:line="240" w:lineRule="auto"/>
              <w:jc w:val="both"/>
              <w:rPr>
                <w:rFonts w:ascii="Times New Roman" w:eastAsia="Calibri" w:hAnsi="Times New Roman" w:cs="Times New Roman"/>
                <w:b/>
                <w:noProof/>
                <w:sz w:val="24"/>
                <w:szCs w:val="24"/>
              </w:rPr>
            </w:pPr>
            <w:r w:rsidRPr="00D2213E">
              <w:rPr>
                <w:rFonts w:ascii="Times New Roman" w:eastAsia="Calibri" w:hAnsi="Times New Roman" w:cs="Times New Roman"/>
                <w:b/>
                <w:noProof/>
                <w:sz w:val="24"/>
                <w:szCs w:val="24"/>
              </w:rPr>
              <w:t>INDIVIDUAL CONSULTANCY AGREEMENT</w:t>
            </w:r>
          </w:p>
        </w:tc>
      </w:tr>
      <w:tr w:rsidR="002D0543" w:rsidRPr="00D2213E" w:rsidTr="002D0543">
        <w:trPr>
          <w:trHeight w:val="3896"/>
        </w:trPr>
        <w:tc>
          <w:tcPr>
            <w:tcW w:w="1945" w:type="pct"/>
            <w:shd w:val="clear" w:color="auto" w:fill="auto"/>
          </w:tcPr>
          <w:p w:rsidR="00D2213E" w:rsidRPr="00D2213E" w:rsidRDefault="00D2213E" w:rsidP="00D2213E">
            <w:pPr>
              <w:spacing w:after="0" w:line="360" w:lineRule="auto"/>
              <w:rPr>
                <w:rFonts w:ascii="Times New Roman" w:eastAsia="Times New Roman" w:hAnsi="Times New Roman" w:cs="Times New Roman"/>
                <w:noProof/>
                <w:color w:val="000000"/>
                <w:sz w:val="24"/>
                <w:szCs w:val="24"/>
              </w:rPr>
            </w:pPr>
            <w:r w:rsidRPr="00D2213E">
              <w:rPr>
                <w:rFonts w:ascii="Times New Roman" w:eastAsia="Times New Roman" w:hAnsi="Times New Roman" w:cs="Times New Roman"/>
                <w:noProof/>
                <w:color w:val="000000"/>
                <w:sz w:val="24"/>
                <w:szCs w:val="24"/>
              </w:rPr>
              <w:t>Evaluation Criteria</w:t>
            </w:r>
          </w:p>
        </w:tc>
        <w:tc>
          <w:tcPr>
            <w:tcW w:w="3055" w:type="pct"/>
            <w:shd w:val="clear" w:color="auto" w:fill="auto"/>
          </w:tcPr>
          <w:p w:rsidR="00D2213E" w:rsidRPr="00D2213E" w:rsidRDefault="00D2213E" w:rsidP="00D2213E">
            <w:pPr>
              <w:spacing w:after="0" w:line="240" w:lineRule="auto"/>
              <w:jc w:val="both"/>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Bidder Must provide the below listed information</w:t>
            </w:r>
          </w:p>
          <w:p w:rsidR="00D2213E" w:rsidRPr="00D2213E" w:rsidRDefault="00D2213E" w:rsidP="00D2213E">
            <w:pPr>
              <w:spacing w:after="0" w:line="240" w:lineRule="auto"/>
              <w:jc w:val="both"/>
              <w:rPr>
                <w:rFonts w:ascii="Times New Roman" w:eastAsia="Calibri" w:hAnsi="Times New Roman" w:cs="Times New Roman"/>
                <w:b/>
                <w:noProof/>
                <w:sz w:val="24"/>
                <w:szCs w:val="24"/>
              </w:rPr>
            </w:pPr>
          </w:p>
          <w:p w:rsidR="00D2213E" w:rsidRPr="00D2213E" w:rsidRDefault="00D2213E" w:rsidP="00D2213E">
            <w:pPr>
              <w:spacing w:after="0" w:line="240" w:lineRule="auto"/>
              <w:jc w:val="both"/>
              <w:rPr>
                <w:rFonts w:ascii="Times New Roman" w:eastAsia="Calibri" w:hAnsi="Times New Roman" w:cs="Times New Roman"/>
                <w:b/>
                <w:noProof/>
                <w:sz w:val="24"/>
                <w:szCs w:val="24"/>
              </w:rPr>
            </w:pPr>
            <w:r w:rsidRPr="00D2213E">
              <w:rPr>
                <w:rFonts w:ascii="Times New Roman" w:eastAsia="Calibri" w:hAnsi="Times New Roman" w:cs="Times New Roman"/>
                <w:b/>
                <w:noProof/>
                <w:sz w:val="24"/>
                <w:szCs w:val="24"/>
              </w:rPr>
              <w:t>Mandatory Eligibility Requirement</w:t>
            </w:r>
          </w:p>
          <w:p w:rsidR="00D2213E" w:rsidRPr="00D2213E" w:rsidRDefault="00D2213E" w:rsidP="00D2213E">
            <w:pPr>
              <w:numPr>
                <w:ilvl w:val="0"/>
                <w:numId w:val="9"/>
              </w:numPr>
              <w:spacing w:after="0" w:line="240" w:lineRule="auto"/>
              <w:jc w:val="both"/>
              <w:rPr>
                <w:rFonts w:ascii="Times New Roman" w:eastAsia="Calibri" w:hAnsi="Times New Roman" w:cs="Times New Roman"/>
                <w:noProof/>
                <w:sz w:val="24"/>
                <w:szCs w:val="24"/>
              </w:rPr>
            </w:pPr>
            <w:bookmarkStart w:id="0" w:name="_Hlk20903046"/>
            <w:r w:rsidRPr="00D2213E">
              <w:rPr>
                <w:rFonts w:ascii="Times New Roman" w:eastAsia="Calibri" w:hAnsi="Times New Roman" w:cs="Times New Roman"/>
                <w:noProof/>
                <w:sz w:val="24"/>
                <w:szCs w:val="24"/>
              </w:rPr>
              <w:t>Identification Documentations of Bidder (Valid Pas</w:t>
            </w:r>
            <w:r w:rsidR="00817239">
              <w:rPr>
                <w:rFonts w:ascii="Times New Roman" w:eastAsia="Calibri" w:hAnsi="Times New Roman" w:cs="Times New Roman"/>
                <w:noProof/>
                <w:sz w:val="24"/>
                <w:szCs w:val="24"/>
              </w:rPr>
              <w:t>sport or National Identity card</w:t>
            </w:r>
            <w:r w:rsidRPr="00D2213E">
              <w:rPr>
                <w:rFonts w:ascii="Times New Roman" w:eastAsia="Calibri" w:hAnsi="Times New Roman" w:cs="Times New Roman"/>
                <w:noProof/>
                <w:sz w:val="24"/>
                <w:szCs w:val="24"/>
              </w:rPr>
              <w:t>)</w:t>
            </w:r>
          </w:p>
          <w:p w:rsidR="00D2213E" w:rsidRDefault="00817239" w:rsidP="00D2213E">
            <w:pPr>
              <w:numPr>
                <w:ilvl w:val="0"/>
                <w:numId w:val="9"/>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Tax Identification Certificate</w:t>
            </w:r>
          </w:p>
          <w:p w:rsidR="002D0543" w:rsidRPr="00D2213E" w:rsidRDefault="002D0543" w:rsidP="002D0543">
            <w:pPr>
              <w:spacing w:after="0" w:line="240" w:lineRule="auto"/>
              <w:ind w:left="720"/>
              <w:jc w:val="both"/>
              <w:rPr>
                <w:rFonts w:ascii="Times New Roman" w:eastAsia="Calibri" w:hAnsi="Times New Roman" w:cs="Times New Roman"/>
                <w:noProof/>
                <w:sz w:val="24"/>
                <w:szCs w:val="24"/>
              </w:rPr>
            </w:pPr>
          </w:p>
          <w:p w:rsidR="00D2213E" w:rsidRPr="00D2213E" w:rsidRDefault="00D2213E" w:rsidP="00D2213E">
            <w:pPr>
              <w:spacing w:after="0" w:line="240" w:lineRule="auto"/>
              <w:jc w:val="both"/>
              <w:rPr>
                <w:rFonts w:ascii="Times New Roman" w:eastAsia="Calibri" w:hAnsi="Times New Roman" w:cs="Times New Roman"/>
                <w:b/>
                <w:noProof/>
                <w:sz w:val="24"/>
                <w:szCs w:val="24"/>
              </w:rPr>
            </w:pPr>
            <w:r w:rsidRPr="00D2213E">
              <w:rPr>
                <w:rFonts w:ascii="Times New Roman" w:eastAsia="Calibri" w:hAnsi="Times New Roman" w:cs="Times New Roman"/>
                <w:b/>
                <w:noProof/>
                <w:sz w:val="24"/>
                <w:szCs w:val="24"/>
              </w:rPr>
              <w:t>Evaluation Criteria</w:t>
            </w:r>
          </w:p>
          <w:p w:rsidR="00D2213E" w:rsidRPr="00D2213E" w:rsidRDefault="00D2213E" w:rsidP="00366954">
            <w:pPr>
              <w:numPr>
                <w:ilvl w:val="0"/>
                <w:numId w:val="13"/>
              </w:numPr>
              <w:spacing w:after="0"/>
              <w:rPr>
                <w:rFonts w:ascii="Times New Roman" w:eastAsia="Calibri" w:hAnsi="Times New Roman" w:cs="Times New Roman"/>
                <w:noProof/>
                <w:sz w:val="24"/>
                <w:szCs w:val="24"/>
              </w:rPr>
            </w:pPr>
            <w:r w:rsidRPr="00D2213E">
              <w:rPr>
                <w:rFonts w:ascii="Times New Roman" w:eastAsia="Calibri" w:hAnsi="Times New Roman" w:cs="Times New Roman"/>
                <w:noProof/>
                <w:sz w:val="24"/>
                <w:szCs w:val="24"/>
              </w:rPr>
              <w:t>Qualification of the individual Consultant relevant to the assignment: [</w:t>
            </w:r>
            <w:r w:rsidR="00552D58">
              <w:rPr>
                <w:rFonts w:ascii="Times New Roman" w:eastAsia="Calibri" w:hAnsi="Times New Roman" w:cs="Times New Roman"/>
                <w:noProof/>
                <w:sz w:val="24"/>
                <w:szCs w:val="24"/>
              </w:rPr>
              <w:t>15</w:t>
            </w:r>
            <w:r w:rsidRPr="00D2213E">
              <w:rPr>
                <w:rFonts w:ascii="Times New Roman" w:eastAsia="Calibri" w:hAnsi="Times New Roman" w:cs="Times New Roman"/>
                <w:noProof/>
                <w:sz w:val="24"/>
                <w:szCs w:val="24"/>
              </w:rPr>
              <w:t>%]</w:t>
            </w:r>
          </w:p>
          <w:p w:rsidR="00D2213E" w:rsidRPr="00D2213E" w:rsidRDefault="006D6FA1" w:rsidP="00366954">
            <w:pPr>
              <w:numPr>
                <w:ilvl w:val="0"/>
                <w:numId w:val="13"/>
              </w:numPr>
              <w:spacing w:after="0"/>
              <w:rPr>
                <w:rFonts w:ascii="Times New Roman" w:eastAsia="Calibri" w:hAnsi="Times New Roman" w:cs="Times New Roman"/>
                <w:noProof/>
                <w:sz w:val="24"/>
                <w:szCs w:val="24"/>
              </w:rPr>
            </w:pPr>
            <w:r>
              <w:rPr>
                <w:rFonts w:ascii="Times New Roman" w:eastAsia="Calibri" w:hAnsi="Times New Roman" w:cs="Times New Roman"/>
                <w:noProof/>
                <w:sz w:val="24"/>
                <w:szCs w:val="24"/>
              </w:rPr>
              <w:t>Proven Cost Benefit Analyi</w:t>
            </w:r>
            <w:r w:rsidR="00552D58" w:rsidRPr="00552D58">
              <w:rPr>
                <w:rFonts w:ascii="Times New Roman" w:eastAsia="Calibri" w:hAnsi="Times New Roman" w:cs="Times New Roman"/>
                <w:noProof/>
                <w:sz w:val="24"/>
                <w:szCs w:val="24"/>
              </w:rPr>
              <w:t>s or technical experience in investment analys</w:t>
            </w:r>
            <w:r>
              <w:rPr>
                <w:rFonts w:ascii="Times New Roman" w:eastAsia="Calibri" w:hAnsi="Times New Roman" w:cs="Times New Roman"/>
                <w:noProof/>
                <w:sz w:val="24"/>
                <w:szCs w:val="24"/>
              </w:rPr>
              <w:t>i</w:t>
            </w:r>
            <w:r w:rsidR="00552D58" w:rsidRPr="00552D58">
              <w:rPr>
                <w:rFonts w:ascii="Times New Roman" w:eastAsia="Calibri" w:hAnsi="Times New Roman" w:cs="Times New Roman"/>
                <w:noProof/>
                <w:sz w:val="24"/>
                <w:szCs w:val="24"/>
              </w:rPr>
              <w:t>s and strengthening business cases</w:t>
            </w:r>
            <w:r w:rsidR="00D2213E" w:rsidRPr="00D2213E">
              <w:rPr>
                <w:rFonts w:ascii="Times New Roman" w:eastAsia="Calibri" w:hAnsi="Times New Roman" w:cs="Times New Roman"/>
                <w:noProof/>
                <w:sz w:val="24"/>
                <w:szCs w:val="24"/>
              </w:rPr>
              <w:t>: [</w:t>
            </w:r>
            <w:r w:rsidR="00552D58">
              <w:rPr>
                <w:rFonts w:ascii="Times New Roman" w:eastAsia="Calibri" w:hAnsi="Times New Roman" w:cs="Times New Roman"/>
                <w:noProof/>
                <w:sz w:val="24"/>
                <w:szCs w:val="24"/>
              </w:rPr>
              <w:t>35</w:t>
            </w:r>
            <w:r w:rsidR="00D2213E" w:rsidRPr="00D2213E">
              <w:rPr>
                <w:rFonts w:ascii="Times New Roman" w:eastAsia="Calibri" w:hAnsi="Times New Roman" w:cs="Times New Roman"/>
                <w:noProof/>
                <w:sz w:val="24"/>
                <w:szCs w:val="24"/>
              </w:rPr>
              <w:t>%]</w:t>
            </w:r>
          </w:p>
          <w:p w:rsidR="00D2213E" w:rsidRPr="00D2213E" w:rsidRDefault="00552D58" w:rsidP="00366954">
            <w:pPr>
              <w:numPr>
                <w:ilvl w:val="0"/>
                <w:numId w:val="13"/>
              </w:numPr>
              <w:spacing w:after="0"/>
              <w:contextualSpacing/>
              <w:rPr>
                <w:rFonts w:ascii="Times New Roman" w:eastAsia="Calibri" w:hAnsi="Times New Roman" w:cs="Times New Roman"/>
                <w:noProof/>
                <w:sz w:val="24"/>
                <w:szCs w:val="24"/>
              </w:rPr>
            </w:pPr>
            <w:r w:rsidRPr="00552D58">
              <w:rPr>
                <w:rFonts w:ascii="Times New Roman" w:eastAsia="Calibri" w:hAnsi="Times New Roman" w:cs="Times New Roman"/>
                <w:noProof/>
                <w:sz w:val="24"/>
                <w:szCs w:val="24"/>
              </w:rPr>
              <w:t>Techni</w:t>
            </w:r>
            <w:r>
              <w:rPr>
                <w:rFonts w:ascii="Times New Roman" w:eastAsia="Calibri" w:hAnsi="Times New Roman" w:cs="Times New Roman"/>
                <w:noProof/>
                <w:sz w:val="24"/>
                <w:szCs w:val="24"/>
              </w:rPr>
              <w:t xml:space="preserve">cal approach, </w:t>
            </w:r>
            <w:r w:rsidRPr="00552D58">
              <w:rPr>
                <w:rFonts w:ascii="Times New Roman" w:eastAsia="Calibri" w:hAnsi="Times New Roman" w:cs="Times New Roman"/>
                <w:noProof/>
                <w:sz w:val="24"/>
                <w:szCs w:val="24"/>
              </w:rPr>
              <w:t>methodology and work-plan for performing the assignment</w:t>
            </w:r>
            <w:r w:rsidR="00D2213E" w:rsidRPr="00D2213E">
              <w:rPr>
                <w:rFonts w:ascii="Times New Roman" w:eastAsia="Calibri" w:hAnsi="Times New Roman" w:cs="Times New Roman"/>
                <w:noProof/>
                <w:sz w:val="24"/>
                <w:szCs w:val="24"/>
              </w:rPr>
              <w:t>: [</w:t>
            </w:r>
            <w:r>
              <w:rPr>
                <w:rFonts w:ascii="Times New Roman" w:eastAsia="Calibri" w:hAnsi="Times New Roman" w:cs="Times New Roman"/>
                <w:noProof/>
                <w:sz w:val="24"/>
                <w:szCs w:val="24"/>
              </w:rPr>
              <w:t>40</w:t>
            </w:r>
            <w:r w:rsidR="00D2213E" w:rsidRPr="00D2213E">
              <w:rPr>
                <w:rFonts w:ascii="Times New Roman" w:eastAsia="Calibri" w:hAnsi="Times New Roman" w:cs="Times New Roman"/>
                <w:noProof/>
                <w:sz w:val="24"/>
                <w:szCs w:val="24"/>
              </w:rPr>
              <w:t>%]</w:t>
            </w:r>
          </w:p>
          <w:p w:rsidR="00D2213E" w:rsidRPr="00D2213E" w:rsidRDefault="00552D58" w:rsidP="00366954">
            <w:pPr>
              <w:numPr>
                <w:ilvl w:val="0"/>
                <w:numId w:val="13"/>
              </w:numPr>
              <w:spacing w:after="0"/>
              <w:rPr>
                <w:rFonts w:ascii="Times New Roman" w:eastAsia="Calibri" w:hAnsi="Times New Roman" w:cs="Times New Roman"/>
                <w:noProof/>
                <w:sz w:val="24"/>
                <w:szCs w:val="24"/>
              </w:rPr>
            </w:pPr>
            <w:r>
              <w:rPr>
                <w:rFonts w:ascii="Times New Roman" w:eastAsia="Calibri" w:hAnsi="Times New Roman" w:cs="Times New Roman"/>
                <w:noProof/>
                <w:sz w:val="24"/>
                <w:szCs w:val="24"/>
              </w:rPr>
              <w:t>Language and r</w:t>
            </w:r>
            <w:r w:rsidR="00D2213E" w:rsidRPr="00D2213E">
              <w:rPr>
                <w:rFonts w:ascii="Times New Roman" w:eastAsia="Calibri" w:hAnsi="Times New Roman" w:cs="Times New Roman"/>
                <w:noProof/>
                <w:sz w:val="24"/>
                <w:szCs w:val="24"/>
              </w:rPr>
              <w:t xml:space="preserve">elevant experience in the region: 10% </w:t>
            </w:r>
          </w:p>
          <w:p w:rsidR="00D2213E" w:rsidRPr="00D2213E" w:rsidRDefault="00D2213E" w:rsidP="00D2213E">
            <w:pPr>
              <w:spacing w:after="0" w:line="240" w:lineRule="auto"/>
              <w:ind w:left="1080"/>
              <w:jc w:val="both"/>
              <w:rPr>
                <w:rFonts w:ascii="Times New Roman" w:eastAsia="Calibri" w:hAnsi="Times New Roman" w:cs="Times New Roman"/>
                <w:b/>
                <w:noProof/>
                <w:sz w:val="24"/>
                <w:szCs w:val="24"/>
              </w:rPr>
            </w:pPr>
            <w:r w:rsidRPr="00D2213E">
              <w:rPr>
                <w:rFonts w:ascii="Times New Roman" w:eastAsia="Calibri" w:hAnsi="Times New Roman" w:cs="Times New Roman"/>
                <w:b/>
                <w:noProof/>
                <w:sz w:val="24"/>
                <w:szCs w:val="24"/>
              </w:rPr>
              <w:t>Total weight: 100%</w:t>
            </w:r>
            <w:bookmarkEnd w:id="0"/>
          </w:p>
        </w:tc>
      </w:tr>
    </w:tbl>
    <w:p w:rsidR="002D1A14" w:rsidRPr="00AF4E4F"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AF4E4F" w:rsidRDefault="00AF4E4F"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7E6C95" w:rsidRDefault="007E6C95"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7E6C95" w:rsidRPr="00AF4E4F" w:rsidRDefault="007E6C95"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932BA8" w:rsidRPr="00AF4E4F" w:rsidRDefault="00932BA8" w:rsidP="00932BA8">
      <w:pPr>
        <w:widowControl w:val="0"/>
        <w:autoSpaceDE w:val="0"/>
        <w:autoSpaceDN w:val="0"/>
        <w:adjustRightInd w:val="0"/>
        <w:spacing w:before="17" w:after="0" w:line="220" w:lineRule="exact"/>
        <w:rPr>
          <w:rFonts w:ascii="Times New Roman" w:hAnsi="Times New Roman" w:cs="Times New Roman"/>
          <w:sz w:val="24"/>
          <w:szCs w:val="24"/>
        </w:rPr>
      </w:pPr>
    </w:p>
    <w:p w:rsidR="00932BA8" w:rsidRPr="00AF4E4F" w:rsidRDefault="00932BA8" w:rsidP="00932BA8">
      <w:pPr>
        <w:widowControl w:val="0"/>
        <w:autoSpaceDE w:val="0"/>
        <w:autoSpaceDN w:val="0"/>
        <w:adjustRightInd w:val="0"/>
        <w:spacing w:before="17" w:after="0" w:line="220" w:lineRule="exact"/>
        <w:jc w:val="center"/>
        <w:rPr>
          <w:rFonts w:ascii="Times New Roman" w:hAnsi="Times New Roman" w:cs="Times New Roman"/>
          <w:b/>
          <w:sz w:val="24"/>
          <w:szCs w:val="24"/>
        </w:rPr>
      </w:pPr>
      <w:r w:rsidRPr="00AF4E4F">
        <w:rPr>
          <w:rFonts w:ascii="Times New Roman" w:hAnsi="Times New Roman" w:cs="Times New Roman"/>
          <w:b/>
          <w:sz w:val="24"/>
          <w:szCs w:val="24"/>
        </w:rPr>
        <w:t xml:space="preserve">Terms of </w:t>
      </w:r>
      <w:r w:rsidR="002D1A14" w:rsidRPr="00AF4E4F">
        <w:rPr>
          <w:rFonts w:ascii="Times New Roman" w:hAnsi="Times New Roman" w:cs="Times New Roman"/>
          <w:b/>
          <w:sz w:val="24"/>
          <w:szCs w:val="24"/>
        </w:rPr>
        <w:t>Reference - Annex A</w:t>
      </w:r>
    </w:p>
    <w:p w:rsidR="00932BA8" w:rsidRPr="00AF4E4F" w:rsidRDefault="00932BA8" w:rsidP="00932BA8">
      <w:pPr>
        <w:widowControl w:val="0"/>
        <w:autoSpaceDE w:val="0"/>
        <w:autoSpaceDN w:val="0"/>
        <w:adjustRightInd w:val="0"/>
        <w:spacing w:before="17" w:after="0" w:line="220" w:lineRule="exact"/>
        <w:jc w:val="center"/>
        <w:rPr>
          <w:rFonts w:ascii="Times New Roman" w:hAnsi="Times New Roman" w:cs="Times New Roman"/>
          <w:b/>
          <w:sz w:val="24"/>
          <w:szCs w:val="24"/>
        </w:rPr>
      </w:pPr>
    </w:p>
    <w:p w:rsidR="00932BA8" w:rsidRPr="00AF4E4F" w:rsidRDefault="00932BA8" w:rsidP="00932BA8">
      <w:pPr>
        <w:widowControl w:val="0"/>
        <w:autoSpaceDE w:val="0"/>
        <w:autoSpaceDN w:val="0"/>
        <w:adjustRightInd w:val="0"/>
        <w:spacing w:before="17" w:after="0" w:line="240" w:lineRule="auto"/>
        <w:jc w:val="both"/>
        <w:rPr>
          <w:rFonts w:ascii="Times New Roman" w:hAnsi="Times New Roman" w:cs="Times New Roman"/>
          <w:sz w:val="24"/>
          <w:szCs w:val="24"/>
        </w:rPr>
      </w:pPr>
      <w:r w:rsidRPr="00AF4E4F">
        <w:rPr>
          <w:rFonts w:ascii="Times New Roman" w:hAnsi="Times New Roman" w:cs="Times New Roman"/>
          <w:b/>
          <w:sz w:val="24"/>
          <w:szCs w:val="24"/>
        </w:rPr>
        <w:t xml:space="preserve">Consultancy task: </w:t>
      </w:r>
      <w:r w:rsidR="00917AEE" w:rsidRPr="00AF4E4F">
        <w:rPr>
          <w:rFonts w:ascii="Times New Roman" w:hAnsi="Times New Roman" w:cs="Times New Roman"/>
          <w:sz w:val="24"/>
          <w:szCs w:val="24"/>
        </w:rPr>
        <w:t xml:space="preserve">Strengthening Business Cases for proposed Policy and Climate Resilience Interventions of the Regional Food Trade and Resilience Programme  </w:t>
      </w:r>
    </w:p>
    <w:p w:rsidR="00932BA8" w:rsidRPr="00AF4E4F" w:rsidRDefault="00932BA8" w:rsidP="00932BA8">
      <w:pPr>
        <w:widowControl w:val="0"/>
        <w:autoSpaceDE w:val="0"/>
        <w:autoSpaceDN w:val="0"/>
        <w:adjustRightInd w:val="0"/>
        <w:spacing w:before="66" w:after="0" w:line="240" w:lineRule="auto"/>
        <w:ind w:left="3316" w:right="2858"/>
        <w:jc w:val="both"/>
        <w:rPr>
          <w:rFonts w:ascii="Times New Roman" w:hAnsi="Times New Roman" w:cs="Times New Roman"/>
          <w:sz w:val="24"/>
          <w:szCs w:val="24"/>
        </w:rPr>
      </w:pPr>
      <w:r w:rsidRPr="00AF4E4F">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170B8757" wp14:editId="3053DD70">
                <wp:simplePos x="0" y="0"/>
                <wp:positionH relativeFrom="page">
                  <wp:posOffset>763270</wp:posOffset>
                </wp:positionH>
                <wp:positionV relativeFrom="paragraph">
                  <wp:posOffset>16510</wp:posOffset>
                </wp:positionV>
                <wp:extent cx="6034405"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4405" cy="0"/>
                        </a:xfrm>
                        <a:custGeom>
                          <a:avLst/>
                          <a:gdLst>
                            <a:gd name="T0" fmla="*/ 0 w 9503"/>
                            <a:gd name="T1" fmla="*/ 9502 w 9503"/>
                          </a:gdLst>
                          <a:ahLst/>
                          <a:cxnLst>
                            <a:cxn ang="0">
                              <a:pos x="T0" y="0"/>
                            </a:cxn>
                            <a:cxn ang="0">
                              <a:pos x="T1" y="0"/>
                            </a:cxn>
                          </a:cxnLst>
                          <a:rect l="0" t="0" r="r" b="b"/>
                          <a:pathLst>
                            <a:path w="9503">
                              <a:moveTo>
                                <a:pt x="0" y="0"/>
                              </a:moveTo>
                              <a:lnTo>
                                <a:pt x="9502" y="0"/>
                              </a:lnTo>
                            </a:path>
                          </a:pathLst>
                        </a:custGeom>
                        <a:noFill/>
                        <a:ln w="72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AC491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1pt,1.3pt,535.2pt,1.3pt" coordsize="9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" o:allowincell="f" filled="f" strokeweight=".20033mm">
                <v:path arrowok="t" o:connecttype="custom" o:connectlocs="0,0;6033770,0" o:connectangles="0,0"/>
                <w10:wrap anchorx="page"/>
              </v:polyline>
            </w:pict>
          </mc:Fallback>
        </mc:AlternateContent>
      </w:r>
    </w:p>
    <w:p w:rsidR="00932BA8" w:rsidRPr="00C916DB" w:rsidRDefault="00932BA8" w:rsidP="00C916DB">
      <w:pPr>
        <w:pStyle w:val="ListParagraph"/>
        <w:numPr>
          <w:ilvl w:val="0"/>
          <w:numId w:val="14"/>
        </w:numPr>
        <w:spacing w:before="100" w:beforeAutospacing="1" w:after="0" w:line="240" w:lineRule="auto"/>
        <w:jc w:val="both"/>
        <w:rPr>
          <w:rFonts w:ascii="Times New Roman" w:hAnsi="Times New Roman" w:cs="Times New Roman"/>
          <w:b/>
          <w:sz w:val="24"/>
          <w:szCs w:val="24"/>
        </w:rPr>
      </w:pPr>
      <w:r w:rsidRPr="00C916DB">
        <w:rPr>
          <w:rFonts w:ascii="Times New Roman" w:hAnsi="Times New Roman" w:cs="Times New Roman"/>
          <w:b/>
          <w:sz w:val="24"/>
          <w:szCs w:val="24"/>
        </w:rPr>
        <w:t xml:space="preserve">Background </w:t>
      </w:r>
    </w:p>
    <w:p w:rsidR="00932BA8" w:rsidRPr="00AF4E4F" w:rsidRDefault="00932BA8" w:rsidP="00932BA8">
      <w:pPr>
        <w:spacing w:before="100" w:beforeAutospacing="1" w:after="0" w:line="240" w:lineRule="auto"/>
        <w:jc w:val="both"/>
        <w:rPr>
          <w:rFonts w:ascii="Times New Roman" w:hAnsi="Times New Roman" w:cs="Times New Roman"/>
          <w:sz w:val="24"/>
          <w:szCs w:val="24"/>
        </w:rPr>
      </w:pPr>
      <w:r w:rsidRPr="00AF4E4F">
        <w:rPr>
          <w:rFonts w:ascii="Times New Roman" w:hAnsi="Times New Roman" w:cs="Times New Roman"/>
          <w:sz w:val="24"/>
          <w:szCs w:val="24"/>
        </w:rPr>
        <w:t xml:space="preserve">The Alliance for a Green Revolution in Africa (AGRA), </w:t>
      </w:r>
      <w:hyperlink r:id="rId15" w:history="1">
        <w:r w:rsidRPr="00AF4E4F">
          <w:rPr>
            <w:rStyle w:val="Hyperlink"/>
            <w:rFonts w:ascii="Times New Roman" w:hAnsi="Times New Roman" w:cs="Times New Roman"/>
            <w:sz w:val="24"/>
            <w:szCs w:val="24"/>
          </w:rPr>
          <w:t>www.agra.org</w:t>
        </w:r>
      </w:hyperlink>
      <w:r w:rsidRPr="00AF4E4F">
        <w:rPr>
          <w:rFonts w:ascii="Times New Roman" w:hAnsi="Times New Roman" w:cs="Times New Roman"/>
          <w:sz w:val="24"/>
          <w:szCs w:val="24"/>
        </w:rPr>
        <w:t xml:space="preserve"> is a not-for-profit organization working with African governments, other donors, NGOs, the private sector and African farmers to significantly and sustainably improve the productivity and incomes of resource poor smallholder farmers in Africa. AGRA’s vision to catalyze inclusive agricultural transformation in Africa by contributing to reduction of poverty and increasing food security for 30 million smallholder households in Africa and supporting countries on a pathway to attain and sustain an agriculture transformation. </w:t>
      </w:r>
    </w:p>
    <w:p w:rsidR="00AE0D5A" w:rsidRPr="00AF4E4F" w:rsidRDefault="00AE0D5A" w:rsidP="00AE0D5A">
      <w:pPr>
        <w:spacing w:before="100" w:beforeAutospacing="1" w:after="0" w:line="240" w:lineRule="auto"/>
        <w:jc w:val="both"/>
        <w:rPr>
          <w:rFonts w:ascii="Times New Roman" w:hAnsi="Times New Roman" w:cs="Times New Roman"/>
          <w:sz w:val="24"/>
          <w:szCs w:val="24"/>
        </w:rPr>
      </w:pPr>
      <w:r w:rsidRPr="00AF4E4F">
        <w:rPr>
          <w:rFonts w:ascii="Times New Roman" w:hAnsi="Times New Roman" w:cs="Times New Roman"/>
          <w:sz w:val="24"/>
          <w:szCs w:val="24"/>
        </w:rPr>
        <w:t>AGRA is implementing the Regional Food Trade and Resilience (RFTR) Programme that focus on promoting regional food trade and food markets through policy predictability and market systems development. The Programme has two primary strategic components: (a) working directly with private companies that source, process, and trade food in the region, to maximize investment, coordination and benefits to smallholder farmers, and (b) working with Government, business and civil society to stimulate Africa-specific solutions to improve the transparency and predictability of governments’ interventions to unlock investment and regional trade. The RFTR Programme aims to stimulate increases in regional food trade from surplus to deficit areas contributing to regional food security and inclusive income growth. Th</w:t>
      </w:r>
      <w:r w:rsidR="00A0731D" w:rsidRPr="00AF4E4F">
        <w:rPr>
          <w:rFonts w:ascii="Times New Roman" w:hAnsi="Times New Roman" w:cs="Times New Roman"/>
          <w:sz w:val="24"/>
          <w:szCs w:val="24"/>
        </w:rPr>
        <w:t>e Programme’s four output areas are</w:t>
      </w:r>
      <w:r w:rsidRPr="00AF4E4F">
        <w:rPr>
          <w:rFonts w:ascii="Times New Roman" w:hAnsi="Times New Roman" w:cs="Times New Roman"/>
          <w:sz w:val="24"/>
          <w:szCs w:val="24"/>
        </w:rPr>
        <w:t xml:space="preserve">: </w:t>
      </w:r>
    </w:p>
    <w:p w:rsidR="009F0144" w:rsidRPr="00817E90" w:rsidRDefault="009F0144" w:rsidP="00817E90">
      <w:pPr>
        <w:pStyle w:val="ListParagraph"/>
        <w:numPr>
          <w:ilvl w:val="0"/>
          <w:numId w:val="16"/>
        </w:numPr>
        <w:shd w:val="clear" w:color="auto" w:fill="FFFFFF"/>
        <w:spacing w:before="100" w:beforeAutospacing="1" w:after="90" w:line="240" w:lineRule="auto"/>
        <w:jc w:val="both"/>
        <w:rPr>
          <w:rFonts w:ascii="Times New Roman" w:eastAsia="Times New Roman" w:hAnsi="Times New Roman" w:cs="Times New Roman"/>
          <w:sz w:val="24"/>
          <w:szCs w:val="24"/>
        </w:rPr>
      </w:pPr>
      <w:r w:rsidRPr="00817E90">
        <w:rPr>
          <w:rFonts w:ascii="Times New Roman" w:eastAsia="Times New Roman" w:hAnsi="Times New Roman" w:cs="Times New Roman"/>
          <w:sz w:val="24"/>
          <w:szCs w:val="24"/>
        </w:rPr>
        <w:t xml:space="preserve">Up to date market and political economy analysis of regional food trade flows; </w:t>
      </w:r>
    </w:p>
    <w:p w:rsidR="009F0144" w:rsidRPr="00817E90" w:rsidRDefault="009F0144" w:rsidP="00817E90">
      <w:pPr>
        <w:pStyle w:val="ListParagraph"/>
        <w:numPr>
          <w:ilvl w:val="0"/>
          <w:numId w:val="16"/>
        </w:numPr>
        <w:shd w:val="clear" w:color="auto" w:fill="FFFFFF"/>
        <w:spacing w:before="100" w:beforeAutospacing="1" w:after="90" w:line="240" w:lineRule="auto"/>
        <w:jc w:val="both"/>
        <w:rPr>
          <w:rFonts w:ascii="Times New Roman" w:eastAsia="Times New Roman" w:hAnsi="Times New Roman" w:cs="Times New Roman"/>
          <w:sz w:val="24"/>
          <w:szCs w:val="24"/>
        </w:rPr>
      </w:pPr>
      <w:r w:rsidRPr="00817E90">
        <w:rPr>
          <w:rFonts w:ascii="Times New Roman" w:eastAsia="Times New Roman" w:hAnsi="Times New Roman" w:cs="Times New Roman"/>
          <w:sz w:val="24"/>
          <w:szCs w:val="24"/>
        </w:rPr>
        <w:t xml:space="preserve">More predictable, private sector friendly and climate friendly government interventions that reduce obstacles to regional food trade; </w:t>
      </w:r>
    </w:p>
    <w:p w:rsidR="009F0144" w:rsidRPr="00817E90" w:rsidRDefault="009F0144" w:rsidP="00817E90">
      <w:pPr>
        <w:pStyle w:val="ListParagraph"/>
        <w:numPr>
          <w:ilvl w:val="0"/>
          <w:numId w:val="16"/>
        </w:numPr>
        <w:shd w:val="clear" w:color="auto" w:fill="FFFFFF"/>
        <w:spacing w:before="100" w:beforeAutospacing="1" w:after="90" w:line="240" w:lineRule="auto"/>
        <w:jc w:val="both"/>
        <w:rPr>
          <w:rFonts w:ascii="Times New Roman" w:eastAsia="Times New Roman" w:hAnsi="Times New Roman" w:cs="Times New Roman"/>
          <w:sz w:val="24"/>
          <w:szCs w:val="24"/>
        </w:rPr>
      </w:pPr>
      <w:r w:rsidRPr="00817E90">
        <w:rPr>
          <w:rFonts w:ascii="Times New Roman" w:eastAsia="Times New Roman" w:hAnsi="Times New Roman" w:cs="Times New Roman"/>
          <w:sz w:val="24"/>
          <w:szCs w:val="24"/>
        </w:rPr>
        <w:t xml:space="preserve">Improved coordination and investment in regional food value chains, with commercial companies supported to efficiently engage and service smallholders, based on actionable data-driven insights and advice; and </w:t>
      </w:r>
    </w:p>
    <w:p w:rsidR="009F0144" w:rsidRPr="00817E90" w:rsidRDefault="009F0144" w:rsidP="00817E90">
      <w:pPr>
        <w:pStyle w:val="ListParagraph"/>
        <w:numPr>
          <w:ilvl w:val="0"/>
          <w:numId w:val="16"/>
        </w:numPr>
        <w:shd w:val="clear" w:color="auto" w:fill="FFFFFF"/>
        <w:spacing w:before="100" w:beforeAutospacing="1" w:after="90" w:line="240" w:lineRule="auto"/>
        <w:jc w:val="both"/>
        <w:rPr>
          <w:rFonts w:ascii="Times New Roman" w:eastAsia="Times New Roman" w:hAnsi="Times New Roman" w:cs="Times New Roman"/>
          <w:sz w:val="24"/>
          <w:szCs w:val="24"/>
        </w:rPr>
      </w:pPr>
      <w:r w:rsidRPr="00817E90">
        <w:rPr>
          <w:rFonts w:ascii="Times New Roman" w:eastAsia="Times New Roman" w:hAnsi="Times New Roman" w:cs="Times New Roman"/>
          <w:sz w:val="24"/>
          <w:szCs w:val="24"/>
        </w:rPr>
        <w:t>More resilient smallholder farmers accessing better services, new markets, advice and finance through integration in regional food value chains.</w:t>
      </w:r>
    </w:p>
    <w:p w:rsidR="00AE0D5A" w:rsidRPr="00AF4E4F" w:rsidRDefault="00AE0D5A" w:rsidP="00AE0D5A">
      <w:pPr>
        <w:spacing w:before="100" w:beforeAutospacing="1" w:after="0" w:line="240" w:lineRule="auto"/>
        <w:jc w:val="both"/>
        <w:rPr>
          <w:rFonts w:ascii="Times New Roman" w:hAnsi="Times New Roman" w:cs="Times New Roman"/>
          <w:sz w:val="24"/>
          <w:szCs w:val="24"/>
        </w:rPr>
      </w:pPr>
      <w:r w:rsidRPr="00AF4E4F">
        <w:rPr>
          <w:rFonts w:ascii="Times New Roman" w:hAnsi="Times New Roman" w:cs="Times New Roman"/>
          <w:sz w:val="24"/>
          <w:szCs w:val="24"/>
        </w:rPr>
        <w:t xml:space="preserve">The Programme complements ongoing and pipeline interventions of AGRA in influencing policy reforms and strengthening of state capabilities to implement along the whole value chain. This programme targets countries in East, West, </w:t>
      </w:r>
      <w:r w:rsidR="00FF5EC6" w:rsidRPr="00AF4E4F">
        <w:rPr>
          <w:rFonts w:ascii="Times New Roman" w:hAnsi="Times New Roman" w:cs="Times New Roman"/>
          <w:sz w:val="24"/>
          <w:szCs w:val="24"/>
        </w:rPr>
        <w:t xml:space="preserve">Sahel </w:t>
      </w:r>
      <w:r w:rsidRPr="00AF4E4F">
        <w:rPr>
          <w:rFonts w:ascii="Times New Roman" w:hAnsi="Times New Roman" w:cs="Times New Roman"/>
          <w:sz w:val="24"/>
          <w:szCs w:val="24"/>
        </w:rPr>
        <w:t xml:space="preserve">and Southern Africa </w:t>
      </w:r>
      <w:r w:rsidR="00B13354" w:rsidRPr="00AF4E4F">
        <w:rPr>
          <w:rFonts w:ascii="Times New Roman" w:hAnsi="Times New Roman" w:cs="Times New Roman"/>
          <w:sz w:val="24"/>
          <w:szCs w:val="24"/>
        </w:rPr>
        <w:t>involved</w:t>
      </w:r>
      <w:r w:rsidRPr="00AF4E4F">
        <w:rPr>
          <w:rFonts w:ascii="Times New Roman" w:hAnsi="Times New Roman" w:cs="Times New Roman"/>
          <w:sz w:val="24"/>
          <w:szCs w:val="24"/>
        </w:rPr>
        <w:t xml:space="preserve"> </w:t>
      </w:r>
      <w:r w:rsidR="00B13354" w:rsidRPr="00AF4E4F">
        <w:rPr>
          <w:rFonts w:ascii="Times New Roman" w:hAnsi="Times New Roman" w:cs="Times New Roman"/>
          <w:sz w:val="24"/>
          <w:szCs w:val="24"/>
        </w:rPr>
        <w:t>in</w:t>
      </w:r>
      <w:r w:rsidRPr="00AF4E4F">
        <w:rPr>
          <w:rFonts w:ascii="Times New Roman" w:hAnsi="Times New Roman" w:cs="Times New Roman"/>
          <w:sz w:val="24"/>
          <w:szCs w:val="24"/>
        </w:rPr>
        <w:t xml:space="preserve"> regional food trade in order to improve food security, generate more rural jobs, strengthen resilience, and increase income for farmers. </w:t>
      </w:r>
    </w:p>
    <w:p w:rsidR="00FF5EC6" w:rsidRPr="00AF4E4F" w:rsidRDefault="00564A99" w:rsidP="00AE0D5A">
      <w:pPr>
        <w:spacing w:before="100" w:beforeAutospacing="1" w:after="0" w:line="240" w:lineRule="auto"/>
        <w:jc w:val="both"/>
        <w:rPr>
          <w:rFonts w:ascii="Times New Roman" w:hAnsi="Times New Roman" w:cs="Times New Roman"/>
          <w:sz w:val="24"/>
          <w:szCs w:val="24"/>
        </w:rPr>
      </w:pPr>
      <w:r w:rsidRPr="00AF4E4F">
        <w:rPr>
          <w:rFonts w:ascii="Times New Roman" w:hAnsi="Times New Roman" w:cs="Times New Roman"/>
          <w:sz w:val="24"/>
          <w:szCs w:val="24"/>
        </w:rPr>
        <w:t xml:space="preserve">The policy predictability component of the Programme focuses on addressing policy and regulatory gaps impeding the proper functioning of food markets through targeted policy engagement and influencing to help build ownership of reforms and constituencies for change. </w:t>
      </w:r>
    </w:p>
    <w:p w:rsidR="00564A99" w:rsidRPr="00AF4E4F" w:rsidRDefault="00564A99" w:rsidP="00AE0D5A">
      <w:pPr>
        <w:spacing w:before="100" w:beforeAutospacing="1" w:after="0" w:line="240" w:lineRule="auto"/>
        <w:jc w:val="both"/>
        <w:rPr>
          <w:rFonts w:ascii="Times New Roman" w:hAnsi="Times New Roman" w:cs="Times New Roman"/>
          <w:sz w:val="24"/>
          <w:szCs w:val="24"/>
        </w:rPr>
      </w:pPr>
      <w:r w:rsidRPr="00AF4E4F">
        <w:rPr>
          <w:rFonts w:ascii="Times New Roman" w:hAnsi="Times New Roman" w:cs="Times New Roman"/>
          <w:sz w:val="24"/>
          <w:szCs w:val="24"/>
        </w:rPr>
        <w:t xml:space="preserve">The Programme aims to provide technical support to </w:t>
      </w:r>
      <w:r w:rsidR="00FF5EC6" w:rsidRPr="00AF4E4F">
        <w:rPr>
          <w:rFonts w:ascii="Times New Roman" w:hAnsi="Times New Roman" w:cs="Times New Roman"/>
          <w:sz w:val="24"/>
          <w:szCs w:val="24"/>
        </w:rPr>
        <w:t xml:space="preserve">National and regional institutions </w:t>
      </w:r>
      <w:r w:rsidRPr="00AF4E4F">
        <w:rPr>
          <w:rFonts w:ascii="Times New Roman" w:hAnsi="Times New Roman" w:cs="Times New Roman"/>
          <w:sz w:val="24"/>
          <w:szCs w:val="24"/>
        </w:rPr>
        <w:t xml:space="preserve">in the area of data gathering and monitoring for food security, trade and prices, which is a key ingredient for policy predictability. The program will also support implementation of policy and regulatory reforms for more open trade that encourages private investment in regional value chains encouraging participation of small farmers. </w:t>
      </w:r>
    </w:p>
    <w:p w:rsidR="00D67133" w:rsidRPr="00AF4E4F" w:rsidRDefault="00564A99" w:rsidP="00932BA8">
      <w:pPr>
        <w:spacing w:before="100" w:beforeAutospacing="1" w:after="0" w:line="240" w:lineRule="auto"/>
        <w:jc w:val="both"/>
        <w:rPr>
          <w:rFonts w:ascii="Times New Roman" w:hAnsi="Times New Roman" w:cs="Times New Roman"/>
          <w:sz w:val="24"/>
          <w:szCs w:val="24"/>
        </w:rPr>
      </w:pPr>
      <w:r w:rsidRPr="00AF4E4F">
        <w:rPr>
          <w:rFonts w:ascii="Times New Roman" w:hAnsi="Times New Roman" w:cs="Times New Roman"/>
          <w:sz w:val="24"/>
          <w:szCs w:val="24"/>
        </w:rPr>
        <w:t xml:space="preserve">In collaboration with the policy and market components of the Programme, will implement prioritized interventions to build and strengthen climate resilience, improve smallholder farmers’ integration in regional food value chains and their productivity and profitability, and improve access to better services, new markets, advice and finance. The Programme also support technical assistance directed at large off-takers/processors and traders to help them build resilient and sustainable supply chains for food and using this approach for learning, diagnosing and intervening on very specific policy and regulatory blockages. </w:t>
      </w:r>
      <w:r w:rsidR="00420C45" w:rsidRPr="00AF4E4F">
        <w:rPr>
          <w:rFonts w:ascii="Times New Roman" w:hAnsi="Times New Roman" w:cs="Times New Roman"/>
          <w:sz w:val="24"/>
          <w:szCs w:val="24"/>
        </w:rPr>
        <w:t xml:space="preserve">The Programme will also support and or develop a multi-stakeholder coalition on climate resilience with respect to regional food trade. </w:t>
      </w:r>
    </w:p>
    <w:p w:rsidR="00932BA8" w:rsidRPr="00AF4E4F" w:rsidRDefault="00932BA8" w:rsidP="00C916DB">
      <w:pPr>
        <w:pStyle w:val="ListParagraph"/>
        <w:numPr>
          <w:ilvl w:val="0"/>
          <w:numId w:val="14"/>
        </w:numPr>
        <w:spacing w:before="100" w:beforeAutospacing="1" w:after="0" w:line="240" w:lineRule="auto"/>
        <w:jc w:val="both"/>
        <w:rPr>
          <w:rFonts w:ascii="Times New Roman" w:hAnsi="Times New Roman" w:cs="Times New Roman"/>
          <w:b/>
          <w:sz w:val="24"/>
          <w:szCs w:val="24"/>
        </w:rPr>
      </w:pPr>
      <w:r w:rsidRPr="00AF4E4F">
        <w:rPr>
          <w:rFonts w:ascii="Times New Roman" w:hAnsi="Times New Roman" w:cs="Times New Roman"/>
          <w:b/>
          <w:sz w:val="24"/>
          <w:szCs w:val="24"/>
        </w:rPr>
        <w:t>Objectives of the consultancy</w:t>
      </w:r>
    </w:p>
    <w:p w:rsidR="00AF4E4F" w:rsidRPr="00AF4E4F" w:rsidRDefault="005704E8" w:rsidP="00A45107">
      <w:pPr>
        <w:spacing w:before="100" w:beforeAutospacing="1" w:after="0" w:line="240" w:lineRule="auto"/>
        <w:jc w:val="both"/>
        <w:rPr>
          <w:rFonts w:ascii="Times New Roman" w:hAnsi="Times New Roman" w:cs="Times New Roman"/>
          <w:sz w:val="24"/>
          <w:szCs w:val="24"/>
        </w:rPr>
      </w:pPr>
      <w:r w:rsidRPr="00AF4E4F">
        <w:rPr>
          <w:rFonts w:ascii="Times New Roman" w:hAnsi="Times New Roman" w:cs="Times New Roman"/>
          <w:sz w:val="24"/>
          <w:szCs w:val="24"/>
        </w:rPr>
        <w:t xml:space="preserve">AGRA’s </w:t>
      </w:r>
      <w:r w:rsidR="00FF5EC6" w:rsidRPr="00AF4E4F">
        <w:rPr>
          <w:rFonts w:ascii="Times New Roman" w:hAnsi="Times New Roman" w:cs="Times New Roman"/>
          <w:sz w:val="24"/>
          <w:szCs w:val="24"/>
        </w:rPr>
        <w:t xml:space="preserve">Food Trade </w:t>
      </w:r>
      <w:r w:rsidRPr="00AF4E4F">
        <w:rPr>
          <w:rFonts w:ascii="Times New Roman" w:hAnsi="Times New Roman" w:cs="Times New Roman"/>
          <w:sz w:val="24"/>
          <w:szCs w:val="24"/>
        </w:rPr>
        <w:t>Programme requires the services of a consultant to</w:t>
      </w:r>
      <w:r w:rsidR="00917AEE" w:rsidRPr="00AF4E4F">
        <w:rPr>
          <w:rFonts w:ascii="Times New Roman" w:hAnsi="Times New Roman" w:cs="Times New Roman"/>
          <w:sz w:val="24"/>
          <w:szCs w:val="24"/>
        </w:rPr>
        <w:t xml:space="preserve"> Strengthen Business Cases for proposed Policy and Climate Resilience Interventions of the Regional Food Trade and Resilience Programme </w:t>
      </w:r>
      <w:r w:rsidR="00A45107" w:rsidRPr="00AF4E4F">
        <w:rPr>
          <w:rFonts w:ascii="Times New Roman" w:hAnsi="Times New Roman" w:cs="Times New Roman"/>
          <w:sz w:val="24"/>
          <w:szCs w:val="24"/>
        </w:rPr>
        <w:t xml:space="preserve">on a retainer basis. The consultant will be required to undertake quick and rigorous CBA that will be integrated in proposal development </w:t>
      </w:r>
      <w:r w:rsidR="009E1C40" w:rsidRPr="00AF4E4F">
        <w:rPr>
          <w:rFonts w:ascii="Times New Roman" w:hAnsi="Times New Roman" w:cs="Times New Roman"/>
          <w:sz w:val="24"/>
          <w:szCs w:val="24"/>
        </w:rPr>
        <w:t xml:space="preserve">and </w:t>
      </w:r>
      <w:r w:rsidR="00A45107" w:rsidRPr="00AF4E4F">
        <w:rPr>
          <w:rFonts w:ascii="Times New Roman" w:hAnsi="Times New Roman" w:cs="Times New Roman"/>
          <w:sz w:val="24"/>
          <w:szCs w:val="24"/>
        </w:rPr>
        <w:t>strengthen</w:t>
      </w:r>
      <w:r w:rsidR="009E1C40" w:rsidRPr="00AF4E4F">
        <w:rPr>
          <w:rFonts w:ascii="Times New Roman" w:hAnsi="Times New Roman" w:cs="Times New Roman"/>
          <w:sz w:val="24"/>
          <w:szCs w:val="24"/>
        </w:rPr>
        <w:t>ing</w:t>
      </w:r>
      <w:r w:rsidR="00A45107" w:rsidRPr="00AF4E4F">
        <w:rPr>
          <w:rFonts w:ascii="Times New Roman" w:hAnsi="Times New Roman" w:cs="Times New Roman"/>
          <w:sz w:val="24"/>
          <w:szCs w:val="24"/>
        </w:rPr>
        <w:t xml:space="preserve"> the </w:t>
      </w:r>
      <w:r w:rsidR="009E1C40" w:rsidRPr="00AF4E4F">
        <w:rPr>
          <w:rFonts w:ascii="Times New Roman" w:hAnsi="Times New Roman" w:cs="Times New Roman"/>
          <w:sz w:val="24"/>
          <w:szCs w:val="24"/>
        </w:rPr>
        <w:t>business cases for the P</w:t>
      </w:r>
      <w:r w:rsidR="00A45107" w:rsidRPr="00AF4E4F">
        <w:rPr>
          <w:rFonts w:ascii="Times New Roman" w:hAnsi="Times New Roman" w:cs="Times New Roman"/>
          <w:sz w:val="24"/>
          <w:szCs w:val="24"/>
        </w:rPr>
        <w:t>rogramme</w:t>
      </w:r>
      <w:r w:rsidR="009E1C40" w:rsidRPr="00AF4E4F">
        <w:rPr>
          <w:rFonts w:ascii="Times New Roman" w:hAnsi="Times New Roman" w:cs="Times New Roman"/>
          <w:sz w:val="24"/>
          <w:szCs w:val="24"/>
        </w:rPr>
        <w:t>’s proposed interventions</w:t>
      </w:r>
      <w:r w:rsidR="00A45107" w:rsidRPr="00AF4E4F">
        <w:rPr>
          <w:rFonts w:ascii="Times New Roman" w:hAnsi="Times New Roman" w:cs="Times New Roman"/>
          <w:sz w:val="24"/>
          <w:szCs w:val="24"/>
        </w:rPr>
        <w:t>.</w:t>
      </w:r>
    </w:p>
    <w:p w:rsidR="005704E8" w:rsidRPr="00C916DB" w:rsidRDefault="005704E8" w:rsidP="00C916DB">
      <w:pPr>
        <w:pStyle w:val="ListParagraph"/>
        <w:numPr>
          <w:ilvl w:val="0"/>
          <w:numId w:val="14"/>
        </w:numPr>
        <w:spacing w:before="100" w:beforeAutospacing="1" w:after="0" w:line="240" w:lineRule="auto"/>
        <w:jc w:val="both"/>
        <w:rPr>
          <w:rFonts w:ascii="Times New Roman" w:hAnsi="Times New Roman" w:cs="Times New Roman"/>
          <w:b/>
          <w:sz w:val="24"/>
          <w:szCs w:val="24"/>
        </w:rPr>
      </w:pPr>
      <w:r w:rsidRPr="00C916DB">
        <w:rPr>
          <w:rFonts w:ascii="Times New Roman" w:hAnsi="Times New Roman" w:cs="Times New Roman"/>
          <w:b/>
          <w:sz w:val="24"/>
          <w:szCs w:val="24"/>
        </w:rPr>
        <w:t>Scope of Work</w:t>
      </w:r>
    </w:p>
    <w:p w:rsidR="005704E8" w:rsidRPr="00AF4E4F" w:rsidRDefault="005704E8" w:rsidP="005704E8">
      <w:pPr>
        <w:spacing w:before="100" w:beforeAutospacing="1" w:after="0" w:line="240" w:lineRule="auto"/>
        <w:jc w:val="both"/>
        <w:rPr>
          <w:rFonts w:ascii="Times New Roman" w:hAnsi="Times New Roman" w:cs="Times New Roman"/>
          <w:sz w:val="24"/>
          <w:szCs w:val="24"/>
          <w:lang w:val="en-GB"/>
        </w:rPr>
      </w:pPr>
      <w:r w:rsidRPr="00AF4E4F">
        <w:rPr>
          <w:rFonts w:ascii="Times New Roman" w:hAnsi="Times New Roman" w:cs="Times New Roman"/>
          <w:sz w:val="24"/>
          <w:szCs w:val="24"/>
          <w:lang w:val="en-GB"/>
        </w:rPr>
        <w:t xml:space="preserve">Working closely with the Africa Food Trade &amp; Resilience Programme, the consultant’s </w:t>
      </w:r>
      <w:r w:rsidR="00A45107" w:rsidRPr="00AF4E4F">
        <w:rPr>
          <w:rFonts w:ascii="Times New Roman" w:hAnsi="Times New Roman" w:cs="Times New Roman"/>
          <w:sz w:val="24"/>
          <w:szCs w:val="24"/>
          <w:lang w:val="en-GB"/>
        </w:rPr>
        <w:t>s</w:t>
      </w:r>
      <w:r w:rsidRPr="00AF4E4F">
        <w:rPr>
          <w:rFonts w:ascii="Times New Roman" w:hAnsi="Times New Roman" w:cs="Times New Roman"/>
          <w:sz w:val="24"/>
          <w:szCs w:val="24"/>
          <w:lang w:val="en-GB"/>
        </w:rPr>
        <w:t xml:space="preserve">cope of work </w:t>
      </w:r>
      <w:r w:rsidR="00905BBD" w:rsidRPr="00AF4E4F">
        <w:rPr>
          <w:rFonts w:ascii="Times New Roman" w:hAnsi="Times New Roman" w:cs="Times New Roman"/>
          <w:sz w:val="24"/>
          <w:szCs w:val="24"/>
          <w:lang w:val="en-GB"/>
        </w:rPr>
        <w:t>includes</w:t>
      </w:r>
      <w:r w:rsidRPr="00AF4E4F">
        <w:rPr>
          <w:rFonts w:ascii="Times New Roman" w:hAnsi="Times New Roman" w:cs="Times New Roman"/>
          <w:sz w:val="24"/>
          <w:szCs w:val="24"/>
          <w:lang w:val="en-GB"/>
        </w:rPr>
        <w:t xml:space="preserve"> the following: </w:t>
      </w:r>
    </w:p>
    <w:p w:rsidR="00A45107" w:rsidRPr="00AF4E4F" w:rsidRDefault="00A45107" w:rsidP="00817E90">
      <w:pPr>
        <w:pStyle w:val="ListParagraph"/>
        <w:numPr>
          <w:ilvl w:val="0"/>
          <w:numId w:val="23"/>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Undertake quick and rigorous cost benefit analysis of the policy</w:t>
      </w:r>
      <w:r w:rsidR="00917AEE" w:rsidRPr="00AF4E4F">
        <w:rPr>
          <w:rFonts w:ascii="Times New Roman" w:eastAsia="Times New Roman" w:hAnsi="Times New Roman" w:cs="Times New Roman"/>
          <w:sz w:val="24"/>
          <w:szCs w:val="24"/>
        </w:rPr>
        <w:t xml:space="preserve"> </w:t>
      </w:r>
      <w:r w:rsidRPr="00AF4E4F">
        <w:rPr>
          <w:rFonts w:ascii="Times New Roman" w:eastAsia="Times New Roman" w:hAnsi="Times New Roman" w:cs="Times New Roman"/>
          <w:sz w:val="24"/>
          <w:szCs w:val="24"/>
        </w:rPr>
        <w:t>and climate resilience proposals</w:t>
      </w:r>
    </w:p>
    <w:p w:rsidR="00A45107" w:rsidRPr="00AF4E4F" w:rsidRDefault="00A45107" w:rsidP="00817E90">
      <w:pPr>
        <w:pStyle w:val="ListParagraph"/>
        <w:numPr>
          <w:ilvl w:val="0"/>
          <w:numId w:val="23"/>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 xml:space="preserve">Develop </w:t>
      </w:r>
      <w:r w:rsidR="00B13354" w:rsidRPr="00AF4E4F">
        <w:rPr>
          <w:rFonts w:ascii="Times New Roman" w:eastAsia="Times New Roman" w:hAnsi="Times New Roman" w:cs="Times New Roman"/>
          <w:sz w:val="24"/>
          <w:szCs w:val="24"/>
        </w:rPr>
        <w:t>recommendations for or against supporting proposed interventions</w:t>
      </w:r>
      <w:r w:rsidRPr="00AF4E4F">
        <w:rPr>
          <w:rFonts w:ascii="Times New Roman" w:eastAsia="Times New Roman" w:hAnsi="Times New Roman" w:cs="Times New Roman"/>
          <w:sz w:val="24"/>
          <w:szCs w:val="24"/>
        </w:rPr>
        <w:t xml:space="preserve"> based on CBA on the different policy and climate resilience proposals</w:t>
      </w:r>
    </w:p>
    <w:p w:rsidR="00A45107" w:rsidRPr="00AF4E4F" w:rsidRDefault="00A45107" w:rsidP="00817E90">
      <w:pPr>
        <w:pStyle w:val="ListParagraph"/>
        <w:numPr>
          <w:ilvl w:val="0"/>
          <w:numId w:val="23"/>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Provide write up of the analysis for input into policy</w:t>
      </w:r>
      <w:r w:rsidR="00917AEE" w:rsidRPr="00AF4E4F">
        <w:rPr>
          <w:rFonts w:ascii="Times New Roman" w:eastAsia="Times New Roman" w:hAnsi="Times New Roman" w:cs="Times New Roman"/>
          <w:sz w:val="24"/>
          <w:szCs w:val="24"/>
        </w:rPr>
        <w:t xml:space="preserve"> </w:t>
      </w:r>
      <w:r w:rsidRPr="00AF4E4F">
        <w:rPr>
          <w:rFonts w:ascii="Times New Roman" w:eastAsia="Times New Roman" w:hAnsi="Times New Roman" w:cs="Times New Roman"/>
          <w:sz w:val="24"/>
          <w:szCs w:val="24"/>
        </w:rPr>
        <w:t>and climate resilience proposals</w:t>
      </w:r>
    </w:p>
    <w:p w:rsidR="00EE29A0" w:rsidRPr="00AF4E4F" w:rsidRDefault="00EE29A0" w:rsidP="00817E90">
      <w:pPr>
        <w:pStyle w:val="ListParagraph"/>
        <w:numPr>
          <w:ilvl w:val="0"/>
          <w:numId w:val="23"/>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In addition to CBA, the consultant is also expected to provide an assessment of risks and assumptions for the achievement of the project objectives (policy and climate resilience) and its unintended benefits and impacts</w:t>
      </w:r>
    </w:p>
    <w:p w:rsidR="009E1C40" w:rsidRPr="00AF4E4F" w:rsidRDefault="009E1C40" w:rsidP="00817E90">
      <w:pPr>
        <w:pStyle w:val="ListParagraph"/>
        <w:numPr>
          <w:ilvl w:val="0"/>
          <w:numId w:val="23"/>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 xml:space="preserve">Support proposed policy and climate resilience investments through strengthening of the business cases for the interventions: </w:t>
      </w:r>
    </w:p>
    <w:p w:rsidR="009E1C40" w:rsidRPr="00AF4E4F" w:rsidRDefault="009E1C40" w:rsidP="0078258E">
      <w:pPr>
        <w:pStyle w:val="ListParagraph"/>
        <w:numPr>
          <w:ilvl w:val="1"/>
          <w:numId w:val="17"/>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 xml:space="preserve">Up-stream design– which will comprise reviewing of concept notes, checking and filling in </w:t>
      </w:r>
      <w:r w:rsidR="00905BBD" w:rsidRPr="00AF4E4F">
        <w:rPr>
          <w:rFonts w:ascii="Times New Roman" w:eastAsia="Times New Roman" w:hAnsi="Times New Roman" w:cs="Times New Roman"/>
          <w:sz w:val="24"/>
          <w:szCs w:val="24"/>
        </w:rPr>
        <w:t>gaps and</w:t>
      </w:r>
      <w:r w:rsidRPr="00AF4E4F">
        <w:rPr>
          <w:rFonts w:ascii="Times New Roman" w:eastAsia="Times New Roman" w:hAnsi="Times New Roman" w:cs="Times New Roman"/>
          <w:sz w:val="24"/>
          <w:szCs w:val="24"/>
        </w:rPr>
        <w:t xml:space="preserve"> undertaking analytical work including CBA to strengthen the proposal design;</w:t>
      </w:r>
    </w:p>
    <w:p w:rsidR="009E1C40" w:rsidRPr="00AF4E4F" w:rsidRDefault="009E1C40" w:rsidP="0078258E">
      <w:pPr>
        <w:pStyle w:val="ListParagraph"/>
        <w:numPr>
          <w:ilvl w:val="1"/>
          <w:numId w:val="17"/>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Upon proposal being approved (or in process of design), drafting of intervention implementation plan – which will capture key aspects of the delivery of the intervention. Key to this will be the TORs that will be sent out under the RFP. This will help in ensuring that the TORs reflect the objectives and expected results as per the intervention design</w:t>
      </w:r>
      <w:r w:rsidR="00CF727C" w:rsidRPr="00AF4E4F">
        <w:rPr>
          <w:rFonts w:ascii="Times New Roman" w:eastAsia="Times New Roman" w:hAnsi="Times New Roman" w:cs="Times New Roman"/>
          <w:sz w:val="24"/>
          <w:szCs w:val="24"/>
        </w:rPr>
        <w:t>.</w:t>
      </w:r>
      <w:r w:rsidRPr="00AF4E4F">
        <w:rPr>
          <w:rFonts w:ascii="Times New Roman" w:eastAsia="Times New Roman" w:hAnsi="Times New Roman" w:cs="Times New Roman"/>
          <w:sz w:val="24"/>
          <w:szCs w:val="24"/>
        </w:rPr>
        <w:t xml:space="preserve"> </w:t>
      </w:r>
    </w:p>
    <w:p w:rsidR="00CF727C" w:rsidRDefault="00CF727C" w:rsidP="00817E90">
      <w:pPr>
        <w:pStyle w:val="ListParagraph"/>
        <w:numPr>
          <w:ilvl w:val="0"/>
          <w:numId w:val="23"/>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 xml:space="preserve">Develop capacity building element within the design and drafting of implementation plan of proposed policy and climate resilience interventions. </w:t>
      </w:r>
    </w:p>
    <w:p w:rsidR="009E1C40" w:rsidRPr="00293085" w:rsidRDefault="009E1C40" w:rsidP="00293085">
      <w:pPr>
        <w:spacing w:before="100" w:beforeAutospacing="1" w:after="0" w:line="240" w:lineRule="auto"/>
        <w:jc w:val="both"/>
        <w:rPr>
          <w:rFonts w:ascii="Times New Roman" w:hAnsi="Times New Roman" w:cs="Times New Roman"/>
          <w:b/>
          <w:sz w:val="24"/>
          <w:szCs w:val="24"/>
          <w:lang w:val="en-GB"/>
        </w:rPr>
      </w:pPr>
    </w:p>
    <w:p w:rsidR="00932BA8" w:rsidRPr="00C916DB" w:rsidRDefault="00A31FE6" w:rsidP="00C916DB">
      <w:pPr>
        <w:pStyle w:val="ListParagraph"/>
        <w:numPr>
          <w:ilvl w:val="0"/>
          <w:numId w:val="14"/>
        </w:numPr>
        <w:spacing w:before="100" w:beforeAutospacing="1" w:after="0" w:line="240" w:lineRule="auto"/>
        <w:jc w:val="both"/>
        <w:rPr>
          <w:rFonts w:ascii="Times New Roman" w:hAnsi="Times New Roman" w:cs="Times New Roman"/>
          <w:b/>
          <w:sz w:val="24"/>
          <w:szCs w:val="24"/>
        </w:rPr>
      </w:pPr>
      <w:r w:rsidRPr="00C916DB">
        <w:rPr>
          <w:rFonts w:ascii="Times New Roman" w:hAnsi="Times New Roman" w:cs="Times New Roman"/>
          <w:b/>
          <w:sz w:val="24"/>
          <w:szCs w:val="24"/>
        </w:rPr>
        <w:t>D</w:t>
      </w:r>
      <w:r w:rsidR="00932BA8" w:rsidRPr="00C916DB">
        <w:rPr>
          <w:rFonts w:ascii="Times New Roman" w:hAnsi="Times New Roman" w:cs="Times New Roman"/>
          <w:b/>
          <w:sz w:val="24"/>
          <w:szCs w:val="24"/>
        </w:rPr>
        <w:t>eliverables and timeframe</w:t>
      </w:r>
    </w:p>
    <w:p w:rsidR="00932BA8" w:rsidRPr="00AF4E4F" w:rsidRDefault="00932BA8" w:rsidP="00C916DB">
      <w:pPr>
        <w:pStyle w:val="NoSpacing"/>
        <w:spacing w:before="100" w:beforeAutospacing="1"/>
        <w:jc w:val="both"/>
        <w:rPr>
          <w:rFonts w:ascii="Times New Roman" w:hAnsi="Times New Roman" w:cs="Times New Roman"/>
          <w:sz w:val="24"/>
          <w:szCs w:val="24"/>
          <w:lang w:val="en-GB"/>
        </w:rPr>
      </w:pPr>
      <w:r w:rsidRPr="00AF4E4F">
        <w:rPr>
          <w:rFonts w:ascii="Times New Roman" w:hAnsi="Times New Roman" w:cs="Times New Roman"/>
          <w:sz w:val="24"/>
          <w:szCs w:val="24"/>
          <w:lang w:val="en-GB"/>
        </w:rPr>
        <w:t>The consultant will produce:</w:t>
      </w:r>
    </w:p>
    <w:p w:rsidR="00EB453A" w:rsidRPr="0078258E" w:rsidRDefault="00EB453A" w:rsidP="0078258E">
      <w:pPr>
        <w:pStyle w:val="ListParagraph"/>
        <w:numPr>
          <w:ilvl w:val="0"/>
          <w:numId w:val="18"/>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 xml:space="preserve">Inception report detailing understanding of the task, methods and work plan </w:t>
      </w:r>
    </w:p>
    <w:p w:rsidR="00A45107" w:rsidRPr="0078258E" w:rsidRDefault="00A45107" w:rsidP="0078258E">
      <w:pPr>
        <w:pStyle w:val="ListParagraph"/>
        <w:numPr>
          <w:ilvl w:val="0"/>
          <w:numId w:val="18"/>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Cost Benefit Analyses reports as requested by the RFTR Programme</w:t>
      </w:r>
      <w:r w:rsidR="00EE29A0" w:rsidRPr="0078258E">
        <w:rPr>
          <w:rFonts w:ascii="Times New Roman" w:eastAsia="Times New Roman" w:hAnsi="Times New Roman" w:cs="Times New Roman"/>
          <w:sz w:val="24"/>
          <w:szCs w:val="24"/>
        </w:rPr>
        <w:t xml:space="preserve"> for at least 5 projects</w:t>
      </w:r>
      <w:r w:rsidR="00B13354" w:rsidRPr="0078258E">
        <w:rPr>
          <w:rFonts w:ascii="Times New Roman" w:eastAsia="Times New Roman" w:hAnsi="Times New Roman" w:cs="Times New Roman"/>
          <w:sz w:val="24"/>
          <w:szCs w:val="24"/>
        </w:rPr>
        <w:t xml:space="preserve">, estimated at </w:t>
      </w:r>
      <w:r w:rsidR="00EE29A0" w:rsidRPr="0078258E">
        <w:rPr>
          <w:rFonts w:ascii="Times New Roman" w:eastAsia="Times New Roman" w:hAnsi="Times New Roman" w:cs="Times New Roman"/>
          <w:sz w:val="24"/>
          <w:szCs w:val="24"/>
        </w:rPr>
        <w:t>10</w:t>
      </w:r>
      <w:r w:rsidR="00B13354" w:rsidRPr="0078258E">
        <w:rPr>
          <w:rFonts w:ascii="Times New Roman" w:eastAsia="Times New Roman" w:hAnsi="Times New Roman" w:cs="Times New Roman"/>
          <w:sz w:val="24"/>
          <w:szCs w:val="24"/>
        </w:rPr>
        <w:t xml:space="preserve"> </w:t>
      </w:r>
      <w:r w:rsidR="00B43EE3" w:rsidRPr="0078258E">
        <w:rPr>
          <w:rFonts w:ascii="Times New Roman" w:eastAsia="Times New Roman" w:hAnsi="Times New Roman" w:cs="Times New Roman"/>
          <w:sz w:val="24"/>
          <w:szCs w:val="24"/>
        </w:rPr>
        <w:t>work</w:t>
      </w:r>
      <w:r w:rsidR="00B13354" w:rsidRPr="0078258E">
        <w:rPr>
          <w:rFonts w:ascii="Times New Roman" w:eastAsia="Times New Roman" w:hAnsi="Times New Roman" w:cs="Times New Roman"/>
          <w:sz w:val="24"/>
          <w:szCs w:val="24"/>
        </w:rPr>
        <w:t>-days for each report</w:t>
      </w:r>
    </w:p>
    <w:p w:rsidR="00A45107" w:rsidRPr="0078258E" w:rsidRDefault="00B13354" w:rsidP="0078258E">
      <w:pPr>
        <w:pStyle w:val="ListParagraph"/>
        <w:numPr>
          <w:ilvl w:val="0"/>
          <w:numId w:val="18"/>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Recommendations (for or against supporting the proposed intervention)</w:t>
      </w:r>
      <w:r w:rsidR="00A45107" w:rsidRPr="00AF4E4F">
        <w:rPr>
          <w:rFonts w:ascii="Times New Roman" w:eastAsia="Times New Roman" w:hAnsi="Times New Roman" w:cs="Times New Roman"/>
          <w:sz w:val="24"/>
          <w:szCs w:val="24"/>
        </w:rPr>
        <w:t xml:space="preserve"> based on the Cost Benefit Analyses on policy</w:t>
      </w:r>
      <w:r w:rsidR="00917AEE" w:rsidRPr="00AF4E4F">
        <w:rPr>
          <w:rFonts w:ascii="Times New Roman" w:eastAsia="Times New Roman" w:hAnsi="Times New Roman" w:cs="Times New Roman"/>
          <w:sz w:val="24"/>
          <w:szCs w:val="24"/>
        </w:rPr>
        <w:t xml:space="preserve"> </w:t>
      </w:r>
      <w:r w:rsidR="00A45107" w:rsidRPr="00AF4E4F">
        <w:rPr>
          <w:rFonts w:ascii="Times New Roman" w:eastAsia="Times New Roman" w:hAnsi="Times New Roman" w:cs="Times New Roman"/>
          <w:sz w:val="24"/>
          <w:szCs w:val="24"/>
        </w:rPr>
        <w:t>and climate resilience proposals</w:t>
      </w:r>
    </w:p>
    <w:p w:rsidR="009E1C40" w:rsidRPr="0078258E" w:rsidRDefault="009E1C40" w:rsidP="0078258E">
      <w:pPr>
        <w:pStyle w:val="ListParagraph"/>
        <w:numPr>
          <w:ilvl w:val="0"/>
          <w:numId w:val="18"/>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 xml:space="preserve">Strengthened business cases for policy and </w:t>
      </w:r>
      <w:r w:rsidRPr="00AF4E4F">
        <w:rPr>
          <w:rFonts w:ascii="Times New Roman" w:eastAsia="Times New Roman" w:hAnsi="Times New Roman" w:cs="Times New Roman"/>
          <w:sz w:val="24"/>
          <w:szCs w:val="24"/>
        </w:rPr>
        <w:t>climate resilience i</w:t>
      </w:r>
      <w:r w:rsidRPr="0078258E">
        <w:rPr>
          <w:rFonts w:ascii="Times New Roman" w:eastAsia="Times New Roman" w:hAnsi="Times New Roman" w:cs="Times New Roman"/>
          <w:sz w:val="24"/>
          <w:szCs w:val="24"/>
        </w:rPr>
        <w:t xml:space="preserve">nterventions </w:t>
      </w:r>
      <w:r w:rsidRPr="00AF4E4F">
        <w:rPr>
          <w:rFonts w:ascii="Times New Roman" w:eastAsia="Times New Roman" w:hAnsi="Times New Roman" w:cs="Times New Roman"/>
          <w:sz w:val="24"/>
          <w:szCs w:val="24"/>
        </w:rPr>
        <w:t xml:space="preserve">based on </w:t>
      </w:r>
      <w:r w:rsidR="00EE29A0" w:rsidRPr="00AF4E4F">
        <w:rPr>
          <w:rFonts w:ascii="Times New Roman" w:eastAsia="Times New Roman" w:hAnsi="Times New Roman" w:cs="Times New Roman"/>
          <w:sz w:val="24"/>
          <w:szCs w:val="24"/>
        </w:rPr>
        <w:t>an assessment of risk, assumptions and any unintended benefits/impacts of the proposed project</w:t>
      </w:r>
      <w:r w:rsidRPr="00AF4E4F">
        <w:rPr>
          <w:rFonts w:ascii="Times New Roman" w:eastAsia="Times New Roman" w:hAnsi="Times New Roman" w:cs="Times New Roman"/>
          <w:sz w:val="24"/>
          <w:szCs w:val="24"/>
        </w:rPr>
        <w:t xml:space="preserve"> </w:t>
      </w:r>
    </w:p>
    <w:p w:rsidR="006E0941" w:rsidRPr="0078258E" w:rsidRDefault="006E0941" w:rsidP="0078258E">
      <w:pPr>
        <w:pStyle w:val="ListParagraph"/>
        <w:numPr>
          <w:ilvl w:val="0"/>
          <w:numId w:val="18"/>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 xml:space="preserve">Reviewed concept notes, including checking and filling in </w:t>
      </w:r>
      <w:r w:rsidR="00EE29A0" w:rsidRPr="0078258E">
        <w:rPr>
          <w:rFonts w:ascii="Times New Roman" w:eastAsia="Times New Roman" w:hAnsi="Times New Roman" w:cs="Times New Roman"/>
          <w:sz w:val="24"/>
          <w:szCs w:val="24"/>
        </w:rPr>
        <w:t>gaps and</w:t>
      </w:r>
      <w:r w:rsidRPr="0078258E">
        <w:rPr>
          <w:rFonts w:ascii="Times New Roman" w:eastAsia="Times New Roman" w:hAnsi="Times New Roman" w:cs="Times New Roman"/>
          <w:sz w:val="24"/>
          <w:szCs w:val="24"/>
        </w:rPr>
        <w:t xml:space="preserve"> undertaking analytical work including CBA to strengthen the proposal design.</w:t>
      </w:r>
    </w:p>
    <w:p w:rsidR="006E0941" w:rsidRPr="0078258E" w:rsidRDefault="006E0941" w:rsidP="0078258E">
      <w:pPr>
        <w:pStyle w:val="ListParagraph"/>
        <w:numPr>
          <w:ilvl w:val="0"/>
          <w:numId w:val="18"/>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 xml:space="preserve">Intervention implementation plan – </w:t>
      </w:r>
      <w:r w:rsidR="00EE29A0" w:rsidRPr="0078258E">
        <w:rPr>
          <w:rFonts w:ascii="Times New Roman" w:eastAsia="Times New Roman" w:hAnsi="Times New Roman" w:cs="Times New Roman"/>
          <w:sz w:val="24"/>
          <w:szCs w:val="24"/>
        </w:rPr>
        <w:t>for the selected project (as in (b) above) support the development of an implementation plan detailing key partners, delivery dates for activities, and key performance indicators</w:t>
      </w:r>
    </w:p>
    <w:p w:rsidR="00CF727C" w:rsidRPr="0078258E" w:rsidRDefault="00CF727C" w:rsidP="0078258E">
      <w:pPr>
        <w:pStyle w:val="ListParagraph"/>
        <w:numPr>
          <w:ilvl w:val="0"/>
          <w:numId w:val="18"/>
        </w:numPr>
        <w:shd w:val="clear" w:color="auto" w:fill="FFFFFF"/>
        <w:spacing w:before="100" w:beforeAutospacing="1" w:after="90" w:line="240" w:lineRule="auto"/>
        <w:jc w:val="both"/>
        <w:rPr>
          <w:rFonts w:ascii="Times New Roman" w:eastAsia="Times New Roman" w:hAnsi="Times New Roman" w:cs="Times New Roman"/>
          <w:sz w:val="24"/>
          <w:szCs w:val="24"/>
        </w:rPr>
      </w:pPr>
      <w:r w:rsidRPr="00AF4E4F">
        <w:rPr>
          <w:rFonts w:ascii="Times New Roman" w:eastAsia="Times New Roman" w:hAnsi="Times New Roman" w:cs="Times New Roman"/>
          <w:sz w:val="24"/>
          <w:szCs w:val="24"/>
        </w:rPr>
        <w:t xml:space="preserve">Capacity building integrated within the </w:t>
      </w:r>
      <w:r w:rsidR="00EE29A0" w:rsidRPr="00AF4E4F">
        <w:rPr>
          <w:rFonts w:ascii="Times New Roman" w:eastAsia="Times New Roman" w:hAnsi="Times New Roman" w:cs="Times New Roman"/>
          <w:sz w:val="24"/>
          <w:szCs w:val="24"/>
        </w:rPr>
        <w:t xml:space="preserve">CBA process and </w:t>
      </w:r>
      <w:r w:rsidRPr="00AF4E4F">
        <w:rPr>
          <w:rFonts w:ascii="Times New Roman" w:eastAsia="Times New Roman" w:hAnsi="Times New Roman" w:cs="Times New Roman"/>
          <w:sz w:val="24"/>
          <w:szCs w:val="24"/>
        </w:rPr>
        <w:t>design and drafting of implementation plan of proposed policy and climate resilience interventions.</w:t>
      </w:r>
    </w:p>
    <w:p w:rsidR="00932BA8" w:rsidRPr="00CE3911" w:rsidRDefault="00293085" w:rsidP="00CE3911">
      <w:pPr>
        <w:spacing w:before="100" w:beforeAutospacing="1" w:after="0" w:line="240" w:lineRule="auto"/>
        <w:jc w:val="both"/>
        <w:rPr>
          <w:rFonts w:ascii="Times New Roman" w:hAnsi="Times New Roman" w:cs="Times New Roman"/>
          <w:sz w:val="24"/>
          <w:szCs w:val="24"/>
          <w:lang w:val="en-GB"/>
        </w:rPr>
      </w:pPr>
      <w:r w:rsidRPr="00293085">
        <w:rPr>
          <w:rFonts w:ascii="Times New Roman" w:hAnsi="Times New Roman" w:cs="Times New Roman"/>
          <w:sz w:val="24"/>
          <w:szCs w:val="24"/>
          <w:lang w:val="en-GB"/>
        </w:rPr>
        <w:t>It is</w:t>
      </w:r>
      <w:r w:rsidR="00CE3911" w:rsidRPr="00293085">
        <w:rPr>
          <w:rFonts w:ascii="Times New Roman" w:hAnsi="Times New Roman" w:cs="Times New Roman"/>
          <w:sz w:val="24"/>
          <w:szCs w:val="24"/>
          <w:lang w:val="en-GB"/>
        </w:rPr>
        <w:t xml:space="preserve"> expected that this assignment will be carried out </w:t>
      </w:r>
      <w:r w:rsidRPr="00293085">
        <w:rPr>
          <w:rFonts w:ascii="Times New Roman" w:hAnsi="Times New Roman" w:cs="Times New Roman"/>
          <w:sz w:val="24"/>
          <w:szCs w:val="24"/>
          <w:lang w:val="en-GB"/>
        </w:rPr>
        <w:t>within</w:t>
      </w:r>
      <w:r w:rsidR="00CE3911" w:rsidRPr="00293085">
        <w:rPr>
          <w:rFonts w:ascii="Times New Roman" w:hAnsi="Times New Roman" w:cs="Times New Roman"/>
          <w:sz w:val="24"/>
          <w:szCs w:val="24"/>
          <w:lang w:val="en-GB"/>
        </w:rPr>
        <w:t xml:space="preserve"> </w:t>
      </w:r>
      <w:r w:rsidRPr="00293085">
        <w:rPr>
          <w:rFonts w:ascii="Times New Roman" w:hAnsi="Times New Roman" w:cs="Times New Roman"/>
          <w:sz w:val="24"/>
          <w:szCs w:val="24"/>
          <w:lang w:val="en-GB"/>
        </w:rPr>
        <w:t xml:space="preserve">50 </w:t>
      </w:r>
      <w:r w:rsidR="00CE3911" w:rsidRPr="00293085">
        <w:rPr>
          <w:rFonts w:ascii="Times New Roman" w:hAnsi="Times New Roman" w:cs="Times New Roman"/>
          <w:sz w:val="24"/>
          <w:szCs w:val="24"/>
          <w:lang w:val="en-GB"/>
        </w:rPr>
        <w:t>days</w:t>
      </w:r>
      <w:r w:rsidR="00874F29" w:rsidRPr="00293085">
        <w:rPr>
          <w:rFonts w:ascii="Times New Roman" w:hAnsi="Times New Roman" w:cs="Times New Roman"/>
          <w:sz w:val="24"/>
          <w:szCs w:val="24"/>
          <w:lang w:val="en-GB"/>
        </w:rPr>
        <w:t>.</w:t>
      </w:r>
    </w:p>
    <w:p w:rsidR="00D67133" w:rsidRPr="00AF4E4F" w:rsidRDefault="00932BA8" w:rsidP="00932BA8">
      <w:pPr>
        <w:spacing w:before="100" w:beforeAutospacing="1" w:after="0" w:line="240" w:lineRule="auto"/>
        <w:jc w:val="both"/>
        <w:rPr>
          <w:rFonts w:ascii="Times New Roman" w:hAnsi="Times New Roman" w:cs="Times New Roman"/>
          <w:sz w:val="24"/>
          <w:szCs w:val="24"/>
          <w:lang w:val="en-GB"/>
        </w:rPr>
      </w:pPr>
      <w:r w:rsidRPr="00AF4E4F">
        <w:rPr>
          <w:rFonts w:ascii="Times New Roman" w:hAnsi="Times New Roman" w:cs="Times New Roman"/>
          <w:sz w:val="24"/>
          <w:szCs w:val="24"/>
          <w:lang w:val="en-GB"/>
        </w:rPr>
        <w:t>All deliverables should be succinct but informative, and key points should be easily understandable to a wide range of stakeholders. Deliverables should be submitted in English</w:t>
      </w:r>
      <w:r w:rsidR="00D67133" w:rsidRPr="00AF4E4F">
        <w:rPr>
          <w:rFonts w:ascii="Times New Roman" w:hAnsi="Times New Roman" w:cs="Times New Roman"/>
          <w:sz w:val="24"/>
          <w:szCs w:val="24"/>
          <w:lang w:val="en-GB"/>
        </w:rPr>
        <w:t>.</w:t>
      </w:r>
    </w:p>
    <w:p w:rsidR="006D6FA1" w:rsidRDefault="006D6FA1" w:rsidP="00C916DB">
      <w:pPr>
        <w:pStyle w:val="ListParagraph"/>
        <w:numPr>
          <w:ilvl w:val="0"/>
          <w:numId w:val="14"/>
        </w:num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sz w:val="24"/>
          <w:szCs w:val="24"/>
        </w:rPr>
        <w:t>Evaluation Criteria</w:t>
      </w:r>
    </w:p>
    <w:p w:rsidR="006D6FA1" w:rsidRDefault="006D6FA1" w:rsidP="00293085">
      <w:pPr>
        <w:pStyle w:val="ListParagraph"/>
        <w:spacing w:before="100" w:beforeAutospacing="1" w:after="0" w:line="240" w:lineRule="auto"/>
        <w:ind w:left="360"/>
        <w:jc w:val="both"/>
        <w:rPr>
          <w:rFonts w:ascii="Times New Roman" w:hAnsi="Times New Roman" w:cs="Times New Roman"/>
          <w:b/>
          <w:sz w:val="24"/>
          <w:szCs w:val="24"/>
        </w:rPr>
      </w:pPr>
    </w:p>
    <w:p w:rsidR="006D6FA1" w:rsidRPr="00293085" w:rsidRDefault="006D6FA1" w:rsidP="00293085">
      <w:pPr>
        <w:pStyle w:val="ListParagraph"/>
        <w:numPr>
          <w:ilvl w:val="0"/>
          <w:numId w:val="28"/>
        </w:numPr>
        <w:spacing w:after="0"/>
        <w:rPr>
          <w:rFonts w:ascii="Times New Roman" w:eastAsia="Calibri" w:hAnsi="Times New Roman" w:cs="Times New Roman"/>
          <w:noProof/>
          <w:sz w:val="24"/>
          <w:szCs w:val="24"/>
        </w:rPr>
      </w:pPr>
      <w:r w:rsidRPr="00293085">
        <w:rPr>
          <w:rFonts w:ascii="Times New Roman" w:eastAsia="Calibri" w:hAnsi="Times New Roman" w:cs="Times New Roman"/>
          <w:noProof/>
          <w:sz w:val="24"/>
          <w:szCs w:val="24"/>
        </w:rPr>
        <w:t>Qualification of the individual Consultant relevant to the assignment: [15%]</w:t>
      </w:r>
    </w:p>
    <w:p w:rsidR="006D6FA1" w:rsidRPr="00293085" w:rsidRDefault="006D6FA1" w:rsidP="00293085">
      <w:pPr>
        <w:pStyle w:val="ListParagraph"/>
        <w:numPr>
          <w:ilvl w:val="0"/>
          <w:numId w:val="28"/>
        </w:numPr>
        <w:spacing w:after="0"/>
        <w:rPr>
          <w:rFonts w:ascii="Times New Roman" w:eastAsia="Calibri" w:hAnsi="Times New Roman" w:cs="Times New Roman"/>
          <w:noProof/>
          <w:sz w:val="24"/>
          <w:szCs w:val="24"/>
        </w:rPr>
      </w:pPr>
      <w:r w:rsidRPr="00293085">
        <w:rPr>
          <w:rFonts w:ascii="Times New Roman" w:eastAsia="Calibri" w:hAnsi="Times New Roman" w:cs="Times New Roman"/>
          <w:noProof/>
          <w:sz w:val="24"/>
          <w:szCs w:val="24"/>
        </w:rPr>
        <w:t>Proven Cost Benefit Analyis or technical experience in investment analysis and strengthening business cases: [35%]</w:t>
      </w:r>
    </w:p>
    <w:p w:rsidR="006D6FA1" w:rsidRPr="00293085" w:rsidRDefault="006D6FA1" w:rsidP="00293085">
      <w:pPr>
        <w:pStyle w:val="ListParagraph"/>
        <w:numPr>
          <w:ilvl w:val="0"/>
          <w:numId w:val="28"/>
        </w:numPr>
        <w:spacing w:after="0"/>
        <w:rPr>
          <w:rFonts w:ascii="Times New Roman" w:eastAsia="Calibri" w:hAnsi="Times New Roman" w:cs="Times New Roman"/>
          <w:noProof/>
          <w:sz w:val="24"/>
          <w:szCs w:val="24"/>
        </w:rPr>
      </w:pPr>
      <w:r w:rsidRPr="00293085">
        <w:rPr>
          <w:rFonts w:ascii="Times New Roman" w:eastAsia="Calibri" w:hAnsi="Times New Roman" w:cs="Times New Roman"/>
          <w:noProof/>
          <w:sz w:val="24"/>
          <w:szCs w:val="24"/>
        </w:rPr>
        <w:t>Technical approach, methodology and work-plan for performing the assignment: [40%]</w:t>
      </w:r>
    </w:p>
    <w:p w:rsidR="006D6FA1" w:rsidRPr="00293085" w:rsidRDefault="006D6FA1" w:rsidP="00293085">
      <w:pPr>
        <w:pStyle w:val="ListParagraph"/>
        <w:numPr>
          <w:ilvl w:val="0"/>
          <w:numId w:val="28"/>
        </w:numPr>
        <w:spacing w:after="0"/>
        <w:rPr>
          <w:rFonts w:ascii="Times New Roman" w:eastAsia="Calibri" w:hAnsi="Times New Roman" w:cs="Times New Roman"/>
          <w:noProof/>
          <w:sz w:val="24"/>
          <w:szCs w:val="24"/>
        </w:rPr>
      </w:pPr>
      <w:r w:rsidRPr="00293085">
        <w:rPr>
          <w:rFonts w:ascii="Times New Roman" w:eastAsia="Calibri" w:hAnsi="Times New Roman" w:cs="Times New Roman"/>
          <w:noProof/>
          <w:sz w:val="24"/>
          <w:szCs w:val="24"/>
        </w:rPr>
        <w:t xml:space="preserve">Language and relevant experience in the region: [10%] </w:t>
      </w:r>
    </w:p>
    <w:p w:rsidR="006D6FA1" w:rsidRPr="00293085" w:rsidRDefault="006D6FA1" w:rsidP="00293085">
      <w:pPr>
        <w:spacing w:before="100" w:beforeAutospacing="1" w:after="0" w:line="240" w:lineRule="auto"/>
        <w:ind w:firstLine="720"/>
        <w:jc w:val="both"/>
        <w:rPr>
          <w:rFonts w:ascii="Times New Roman" w:hAnsi="Times New Roman" w:cs="Times New Roman"/>
          <w:b/>
          <w:sz w:val="24"/>
          <w:szCs w:val="24"/>
        </w:rPr>
      </w:pPr>
      <w:r w:rsidRPr="00293085">
        <w:rPr>
          <w:rFonts w:ascii="Times New Roman" w:eastAsia="Calibri" w:hAnsi="Times New Roman" w:cs="Times New Roman"/>
          <w:b/>
          <w:noProof/>
          <w:sz w:val="24"/>
          <w:szCs w:val="24"/>
        </w:rPr>
        <w:t>Total weight: 100%</w:t>
      </w:r>
    </w:p>
    <w:p w:rsidR="00932BA8" w:rsidRDefault="00932BA8" w:rsidP="00C916DB">
      <w:pPr>
        <w:pStyle w:val="ListParagraph"/>
        <w:numPr>
          <w:ilvl w:val="0"/>
          <w:numId w:val="14"/>
        </w:numPr>
        <w:spacing w:before="100" w:beforeAutospacing="1" w:after="0" w:line="240" w:lineRule="auto"/>
        <w:jc w:val="both"/>
        <w:rPr>
          <w:rFonts w:ascii="Times New Roman" w:hAnsi="Times New Roman" w:cs="Times New Roman"/>
          <w:b/>
          <w:sz w:val="24"/>
          <w:szCs w:val="24"/>
        </w:rPr>
      </w:pPr>
      <w:r w:rsidRPr="00AF4E4F">
        <w:rPr>
          <w:rFonts w:ascii="Times New Roman" w:hAnsi="Times New Roman" w:cs="Times New Roman"/>
          <w:b/>
          <w:sz w:val="24"/>
          <w:szCs w:val="24"/>
        </w:rPr>
        <w:t>Proposal Submission</w:t>
      </w:r>
    </w:p>
    <w:p w:rsidR="00C916DB" w:rsidRPr="0078258E" w:rsidRDefault="00C916DB" w:rsidP="0078258E">
      <w:pPr>
        <w:spacing w:before="100" w:beforeAutospacing="1" w:after="0" w:line="240" w:lineRule="auto"/>
        <w:jc w:val="both"/>
        <w:rPr>
          <w:rFonts w:ascii="Times New Roman" w:hAnsi="Times New Roman" w:cs="Times New Roman"/>
          <w:b/>
          <w:sz w:val="24"/>
          <w:szCs w:val="24"/>
        </w:rPr>
      </w:pPr>
      <w:r w:rsidRPr="0078258E">
        <w:rPr>
          <w:rFonts w:ascii="Times New Roman" w:hAnsi="Times New Roman" w:cs="Times New Roman"/>
          <w:b/>
          <w:sz w:val="24"/>
          <w:szCs w:val="24"/>
        </w:rPr>
        <w:t>Technical proposal:</w:t>
      </w:r>
    </w:p>
    <w:p w:rsidR="00932BA8" w:rsidRPr="00AF4E4F" w:rsidRDefault="00932BA8" w:rsidP="00932BA8">
      <w:pPr>
        <w:spacing w:before="100" w:beforeAutospacing="1" w:after="0" w:line="240" w:lineRule="auto"/>
        <w:jc w:val="both"/>
        <w:rPr>
          <w:rFonts w:ascii="Times New Roman" w:hAnsi="Times New Roman" w:cs="Times New Roman"/>
          <w:sz w:val="24"/>
          <w:szCs w:val="24"/>
        </w:rPr>
      </w:pPr>
      <w:r w:rsidRPr="00AF4E4F">
        <w:rPr>
          <w:rFonts w:ascii="Times New Roman" w:hAnsi="Times New Roman" w:cs="Times New Roman"/>
          <w:sz w:val="24"/>
          <w:szCs w:val="24"/>
        </w:rPr>
        <w:t xml:space="preserve">Interested and qualified consultants are invited to submit their proposal(s) comprising of the following: </w:t>
      </w:r>
    </w:p>
    <w:p w:rsidR="00932BA8" w:rsidRPr="0078258E" w:rsidRDefault="00932BA8" w:rsidP="0078258E">
      <w:pPr>
        <w:pStyle w:val="ListParagraph"/>
        <w:numPr>
          <w:ilvl w:val="0"/>
          <w:numId w:val="19"/>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An understanding of the consultancy requirements</w:t>
      </w:r>
    </w:p>
    <w:p w:rsidR="00932BA8" w:rsidRPr="0078258E" w:rsidRDefault="00932BA8" w:rsidP="0078258E">
      <w:pPr>
        <w:pStyle w:val="ListParagraph"/>
        <w:numPr>
          <w:ilvl w:val="0"/>
          <w:numId w:val="19"/>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Methodology and work-plan for performing the assignment</w:t>
      </w:r>
    </w:p>
    <w:p w:rsidR="00932BA8" w:rsidRPr="0078258E" w:rsidRDefault="00932BA8" w:rsidP="0078258E">
      <w:pPr>
        <w:pStyle w:val="ListParagraph"/>
        <w:numPr>
          <w:ilvl w:val="0"/>
          <w:numId w:val="19"/>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Project delivery plan</w:t>
      </w:r>
    </w:p>
    <w:p w:rsidR="00932BA8" w:rsidRPr="0078258E" w:rsidRDefault="00932BA8" w:rsidP="0078258E">
      <w:pPr>
        <w:pStyle w:val="ListParagraph"/>
        <w:numPr>
          <w:ilvl w:val="0"/>
          <w:numId w:val="19"/>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Detailed reference list indicating the scope and magnitude of similar assignments</w:t>
      </w:r>
    </w:p>
    <w:p w:rsidR="00932BA8" w:rsidRPr="0078258E" w:rsidRDefault="00932BA8" w:rsidP="0078258E">
      <w:pPr>
        <w:pStyle w:val="ListParagraph"/>
        <w:numPr>
          <w:ilvl w:val="0"/>
          <w:numId w:val="19"/>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Relevant services undertaken in the past three (3) years</w:t>
      </w:r>
    </w:p>
    <w:p w:rsidR="00932BA8" w:rsidRPr="0078258E" w:rsidRDefault="00932BA8" w:rsidP="0078258E">
      <w:pPr>
        <w:pStyle w:val="ListParagraph"/>
        <w:numPr>
          <w:ilvl w:val="0"/>
          <w:numId w:val="19"/>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Registration and other relevant statutory documents</w:t>
      </w:r>
    </w:p>
    <w:p w:rsidR="00932BA8" w:rsidRPr="00AF4E4F" w:rsidRDefault="00932BA8" w:rsidP="00932BA8">
      <w:pPr>
        <w:pStyle w:val="ListParagraph"/>
        <w:spacing w:before="100" w:beforeAutospacing="1" w:after="0" w:line="240" w:lineRule="auto"/>
        <w:ind w:left="810"/>
        <w:jc w:val="both"/>
        <w:rPr>
          <w:rFonts w:ascii="Times New Roman" w:hAnsi="Times New Roman" w:cs="Times New Roman"/>
          <w:sz w:val="24"/>
          <w:szCs w:val="24"/>
        </w:rPr>
      </w:pPr>
    </w:p>
    <w:p w:rsidR="00932BA8" w:rsidRPr="00AF4E4F" w:rsidRDefault="00932BA8" w:rsidP="00932BA8">
      <w:pPr>
        <w:spacing w:before="100" w:beforeAutospacing="1" w:after="0" w:line="240" w:lineRule="auto"/>
        <w:jc w:val="both"/>
        <w:rPr>
          <w:rFonts w:ascii="Times New Roman" w:hAnsi="Times New Roman" w:cs="Times New Roman"/>
          <w:b/>
          <w:sz w:val="24"/>
          <w:szCs w:val="24"/>
        </w:rPr>
      </w:pPr>
      <w:r w:rsidRPr="00AF4E4F">
        <w:rPr>
          <w:rFonts w:ascii="Times New Roman" w:hAnsi="Times New Roman" w:cs="Times New Roman"/>
          <w:b/>
          <w:sz w:val="24"/>
          <w:szCs w:val="24"/>
        </w:rPr>
        <w:t xml:space="preserve">Qualifications and experience of the </w:t>
      </w:r>
      <w:r w:rsidR="006D6FA1" w:rsidRPr="00AF4E4F">
        <w:rPr>
          <w:rFonts w:ascii="Times New Roman" w:hAnsi="Times New Roman" w:cs="Times New Roman"/>
          <w:b/>
          <w:sz w:val="24"/>
          <w:szCs w:val="24"/>
        </w:rPr>
        <w:t>consultant:</w:t>
      </w:r>
    </w:p>
    <w:p w:rsidR="00621C44" w:rsidRPr="0078258E" w:rsidRDefault="00932BA8" w:rsidP="0078258E">
      <w:pPr>
        <w:pStyle w:val="ListParagraph"/>
        <w:numPr>
          <w:ilvl w:val="0"/>
          <w:numId w:val="20"/>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 xml:space="preserve">At least a </w:t>
      </w:r>
      <w:r w:rsidR="00621C44" w:rsidRPr="0078258E">
        <w:rPr>
          <w:rFonts w:ascii="Times New Roman" w:eastAsia="Times New Roman" w:hAnsi="Times New Roman" w:cs="Times New Roman"/>
          <w:sz w:val="24"/>
          <w:szCs w:val="24"/>
        </w:rPr>
        <w:t>Master’s degree in development economics, social sciences or other fields related to the scope of the assignment.</w:t>
      </w:r>
    </w:p>
    <w:p w:rsidR="00621C44" w:rsidRPr="0078258E" w:rsidRDefault="00932BA8" w:rsidP="0078258E">
      <w:pPr>
        <w:pStyle w:val="ListParagraph"/>
        <w:numPr>
          <w:ilvl w:val="0"/>
          <w:numId w:val="20"/>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More than 10</w:t>
      </w:r>
      <w:r w:rsidR="00621C44" w:rsidRPr="0078258E">
        <w:rPr>
          <w:rFonts w:ascii="Times New Roman" w:eastAsia="Times New Roman" w:hAnsi="Times New Roman" w:cs="Times New Roman"/>
          <w:sz w:val="24"/>
          <w:szCs w:val="24"/>
        </w:rPr>
        <w:t xml:space="preserve"> years of proven </w:t>
      </w:r>
      <w:r w:rsidR="00167F22" w:rsidRPr="0078258E">
        <w:rPr>
          <w:rFonts w:ascii="Times New Roman" w:eastAsia="Times New Roman" w:hAnsi="Times New Roman" w:cs="Times New Roman"/>
          <w:sz w:val="24"/>
          <w:szCs w:val="24"/>
        </w:rPr>
        <w:t>Cost Benefit Analyses</w:t>
      </w:r>
      <w:r w:rsidR="00621C44" w:rsidRPr="0078258E">
        <w:rPr>
          <w:rFonts w:ascii="Times New Roman" w:eastAsia="Times New Roman" w:hAnsi="Times New Roman" w:cs="Times New Roman"/>
          <w:sz w:val="24"/>
          <w:szCs w:val="24"/>
        </w:rPr>
        <w:t xml:space="preserve"> or technical experience in </w:t>
      </w:r>
      <w:r w:rsidR="00167F22" w:rsidRPr="0078258E">
        <w:rPr>
          <w:rFonts w:ascii="Times New Roman" w:eastAsia="Times New Roman" w:hAnsi="Times New Roman" w:cs="Times New Roman"/>
          <w:sz w:val="24"/>
          <w:szCs w:val="24"/>
        </w:rPr>
        <w:t>investment analyses</w:t>
      </w:r>
      <w:r w:rsidR="00B13354" w:rsidRPr="0078258E">
        <w:rPr>
          <w:rFonts w:ascii="Times New Roman" w:eastAsia="Times New Roman" w:hAnsi="Times New Roman" w:cs="Times New Roman"/>
          <w:sz w:val="24"/>
          <w:szCs w:val="24"/>
        </w:rPr>
        <w:t xml:space="preserve"> </w:t>
      </w:r>
      <w:r w:rsidR="006E0941" w:rsidRPr="0078258E">
        <w:rPr>
          <w:rFonts w:ascii="Times New Roman" w:eastAsia="Times New Roman" w:hAnsi="Times New Roman" w:cs="Times New Roman"/>
          <w:sz w:val="24"/>
          <w:szCs w:val="24"/>
        </w:rPr>
        <w:t xml:space="preserve">and strengthening business cases </w:t>
      </w:r>
      <w:r w:rsidR="00B13354" w:rsidRPr="0078258E">
        <w:rPr>
          <w:rFonts w:ascii="Times New Roman" w:eastAsia="Times New Roman" w:hAnsi="Times New Roman" w:cs="Times New Roman"/>
          <w:sz w:val="24"/>
          <w:szCs w:val="24"/>
        </w:rPr>
        <w:t>with respect to policy related interventions</w:t>
      </w:r>
      <w:r w:rsidR="00621C44" w:rsidRPr="0078258E">
        <w:rPr>
          <w:rFonts w:ascii="Times New Roman" w:eastAsia="Times New Roman" w:hAnsi="Times New Roman" w:cs="Times New Roman"/>
          <w:sz w:val="24"/>
          <w:szCs w:val="24"/>
        </w:rPr>
        <w:t xml:space="preserve">. </w:t>
      </w:r>
    </w:p>
    <w:p w:rsidR="007E7E5C" w:rsidRPr="0078258E" w:rsidRDefault="00B13354" w:rsidP="0078258E">
      <w:pPr>
        <w:pStyle w:val="ListParagraph"/>
        <w:numPr>
          <w:ilvl w:val="0"/>
          <w:numId w:val="20"/>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An understanding of</w:t>
      </w:r>
      <w:r w:rsidR="00036995" w:rsidRPr="0078258E">
        <w:rPr>
          <w:rFonts w:ascii="Times New Roman" w:eastAsia="Times New Roman" w:hAnsi="Times New Roman" w:cs="Times New Roman"/>
          <w:sz w:val="24"/>
          <w:szCs w:val="24"/>
        </w:rPr>
        <w:t xml:space="preserve"> VfM analysis for DFID-funded programmes</w:t>
      </w:r>
      <w:r w:rsidRPr="0078258E">
        <w:rPr>
          <w:rFonts w:ascii="Times New Roman" w:eastAsia="Times New Roman" w:hAnsi="Times New Roman" w:cs="Times New Roman"/>
          <w:sz w:val="24"/>
          <w:szCs w:val="24"/>
        </w:rPr>
        <w:t xml:space="preserve"> is an added advantage</w:t>
      </w:r>
      <w:r w:rsidR="00036995" w:rsidRPr="0078258E">
        <w:rPr>
          <w:rFonts w:ascii="Times New Roman" w:eastAsia="Times New Roman" w:hAnsi="Times New Roman" w:cs="Times New Roman"/>
          <w:sz w:val="24"/>
          <w:szCs w:val="24"/>
        </w:rPr>
        <w:t>.</w:t>
      </w:r>
    </w:p>
    <w:p w:rsidR="00621C44" w:rsidRPr="0078258E" w:rsidRDefault="00621C44" w:rsidP="0078258E">
      <w:pPr>
        <w:pStyle w:val="ListParagraph"/>
        <w:numPr>
          <w:ilvl w:val="0"/>
          <w:numId w:val="20"/>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Excellent English report writing and communication skills.</w:t>
      </w:r>
    </w:p>
    <w:p w:rsidR="00621C44" w:rsidRPr="00AF4E4F" w:rsidRDefault="00621C44" w:rsidP="00621C44">
      <w:pPr>
        <w:pStyle w:val="ListParagraph"/>
        <w:spacing w:before="100" w:beforeAutospacing="1" w:after="0" w:line="240" w:lineRule="auto"/>
        <w:jc w:val="both"/>
        <w:rPr>
          <w:rFonts w:ascii="Times New Roman" w:hAnsi="Times New Roman" w:cs="Times New Roman"/>
          <w:sz w:val="24"/>
          <w:szCs w:val="24"/>
        </w:rPr>
      </w:pPr>
    </w:p>
    <w:p w:rsidR="0078258E" w:rsidRPr="0078258E" w:rsidRDefault="0078258E" w:rsidP="0078258E">
      <w:pPr>
        <w:rPr>
          <w:rFonts w:ascii="Times New Roman" w:hAnsi="Times New Roman" w:cs="Times New Roman"/>
          <w:b/>
          <w:sz w:val="24"/>
          <w:szCs w:val="24"/>
        </w:rPr>
      </w:pPr>
      <w:r w:rsidRPr="0078258E">
        <w:rPr>
          <w:rFonts w:ascii="Times New Roman" w:hAnsi="Times New Roman" w:cs="Times New Roman"/>
          <w:b/>
          <w:sz w:val="24"/>
          <w:szCs w:val="24"/>
        </w:rPr>
        <w:t>Financial proposal:</w:t>
      </w:r>
    </w:p>
    <w:p w:rsidR="0078258E" w:rsidRPr="0078258E" w:rsidRDefault="0078258E" w:rsidP="0078258E">
      <w:pPr>
        <w:rPr>
          <w:rFonts w:ascii="Times New Roman" w:hAnsi="Times New Roman" w:cs="Times New Roman"/>
          <w:sz w:val="24"/>
          <w:szCs w:val="24"/>
        </w:rPr>
      </w:pPr>
      <w:r w:rsidRPr="0078258E">
        <w:rPr>
          <w:rFonts w:ascii="Times New Roman" w:hAnsi="Times New Roman" w:cs="Times New Roman"/>
          <w:b/>
          <w:bCs/>
          <w:sz w:val="24"/>
          <w:szCs w:val="24"/>
        </w:rPr>
        <w:t>FINANCIAL PROPOSAL</w:t>
      </w:r>
      <w:r w:rsidRPr="0078258E">
        <w:rPr>
          <w:rFonts w:ascii="Times New Roman" w:hAnsi="Times New Roman" w:cs="Times New Roman"/>
          <w:sz w:val="24"/>
          <w:szCs w:val="24"/>
        </w:rPr>
        <w:t xml:space="preserve"> must be provided in the prescribed format, </w:t>
      </w:r>
      <w:r w:rsidRPr="0078258E">
        <w:rPr>
          <w:rFonts w:ascii="Times New Roman" w:hAnsi="Times New Roman" w:cs="Times New Roman"/>
          <w:b/>
          <w:bCs/>
          <w:sz w:val="24"/>
          <w:szCs w:val="24"/>
        </w:rPr>
        <w:t xml:space="preserve">RFP ANNEX B, </w:t>
      </w:r>
      <w:r w:rsidRPr="0078258E">
        <w:rPr>
          <w:rFonts w:ascii="Times New Roman" w:hAnsi="Times New Roman" w:cs="Times New Roman"/>
          <w:sz w:val="24"/>
          <w:szCs w:val="24"/>
        </w:rPr>
        <w:t>supported with a breakdown analysis and will provide the following information, but is not limited to:</w:t>
      </w:r>
    </w:p>
    <w:p w:rsidR="00E21E91" w:rsidRPr="00E21E91" w:rsidRDefault="00E21E91" w:rsidP="00E21E91">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bookmarkStart w:id="1" w:name="_Toc508360029"/>
      <w:r w:rsidRPr="00E21E91">
        <w:rPr>
          <w:rFonts w:ascii="Times New Roman" w:eastAsia="Times New Roman" w:hAnsi="Times New Roman" w:cs="Times New Roman"/>
          <w:sz w:val="24"/>
          <w:szCs w:val="24"/>
        </w:rPr>
        <w:t xml:space="preserve">Professional fees chargeable </w:t>
      </w:r>
      <w:r w:rsidR="00CE3911">
        <w:rPr>
          <w:rFonts w:ascii="Times New Roman" w:eastAsia="Times New Roman" w:hAnsi="Times New Roman" w:cs="Times New Roman"/>
          <w:sz w:val="24"/>
          <w:szCs w:val="24"/>
        </w:rPr>
        <w:t>per day</w:t>
      </w:r>
    </w:p>
    <w:p w:rsidR="00E21E91" w:rsidRPr="00E21E91" w:rsidRDefault="00E21E91" w:rsidP="00E21E91">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 xml:space="preserve">Breakdown of disbursements </w:t>
      </w:r>
      <w:r w:rsidR="00CE3911">
        <w:rPr>
          <w:rFonts w:ascii="Times New Roman" w:eastAsia="Times New Roman" w:hAnsi="Times New Roman" w:cs="Times New Roman"/>
          <w:sz w:val="24"/>
          <w:szCs w:val="24"/>
        </w:rPr>
        <w:t>if applicable</w:t>
      </w:r>
    </w:p>
    <w:p w:rsidR="00E21E91" w:rsidRPr="00E21E91" w:rsidRDefault="00E21E91" w:rsidP="00E21E91">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Must be submitted using the format provided, RFP Annex B: Financial Proposal</w:t>
      </w:r>
    </w:p>
    <w:p w:rsidR="00E21E91" w:rsidRPr="00E21E91" w:rsidRDefault="00E21E91" w:rsidP="00E21E91">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Price must be quoted in US Dollars (USD)</w:t>
      </w:r>
    </w:p>
    <w:p w:rsidR="00E21E91" w:rsidRPr="00E21E91" w:rsidRDefault="00E21E91" w:rsidP="00E21E91">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 xml:space="preserve">All applicable </w:t>
      </w:r>
      <w:r w:rsidR="00CE3911">
        <w:rPr>
          <w:rFonts w:ascii="Times New Roman" w:eastAsia="Times New Roman" w:hAnsi="Times New Roman" w:cs="Times New Roman"/>
          <w:sz w:val="24"/>
          <w:szCs w:val="24"/>
        </w:rPr>
        <w:t>withholding taxes</w:t>
      </w:r>
      <w:r w:rsidRPr="00E21E91">
        <w:rPr>
          <w:rFonts w:ascii="Times New Roman" w:eastAsia="Times New Roman" w:hAnsi="Times New Roman" w:cs="Times New Roman"/>
          <w:sz w:val="24"/>
          <w:szCs w:val="24"/>
        </w:rPr>
        <w:t xml:space="preserve"> shall be included. If the financial proposal is silent on taxes, AGRA shall assume that these are inclusive; </w:t>
      </w:r>
    </w:p>
    <w:p w:rsidR="00E21E91" w:rsidRPr="00E21E91" w:rsidRDefault="00E21E91" w:rsidP="00E21E91">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Financial proposal shall be valid for a period of 90 days from the date of bid closure.</w:t>
      </w:r>
    </w:p>
    <w:p w:rsidR="00E21E91" w:rsidRPr="00E21E91" w:rsidRDefault="00E21E91" w:rsidP="00E21E91">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 xml:space="preserve">Financial proposal shall be sent as a separate attachment and </w:t>
      </w:r>
      <w:r w:rsidRPr="00E21E91">
        <w:rPr>
          <w:rFonts w:ascii="Times New Roman" w:eastAsia="Times New Roman" w:hAnsi="Times New Roman" w:cs="Times New Roman"/>
          <w:b/>
          <w:sz w:val="24"/>
          <w:szCs w:val="24"/>
        </w:rPr>
        <w:t>MUST be password protected.</w:t>
      </w:r>
    </w:p>
    <w:p w:rsidR="0078258E" w:rsidRPr="0078258E" w:rsidRDefault="0078258E" w:rsidP="0078258E">
      <w:pPr>
        <w:pStyle w:val="ListParagraph"/>
        <w:shd w:val="clear" w:color="auto" w:fill="FFFFFF"/>
        <w:spacing w:before="100" w:beforeAutospacing="1" w:after="90" w:line="240" w:lineRule="auto"/>
        <w:jc w:val="both"/>
        <w:rPr>
          <w:rFonts w:ascii="Times New Roman" w:eastAsia="Times New Roman" w:hAnsi="Times New Roman" w:cs="Times New Roman"/>
          <w:sz w:val="24"/>
          <w:szCs w:val="24"/>
        </w:rPr>
      </w:pPr>
    </w:p>
    <w:p w:rsidR="00932BA8" w:rsidRDefault="00932BA8" w:rsidP="0078258E">
      <w:pPr>
        <w:pStyle w:val="ListParagraph"/>
        <w:numPr>
          <w:ilvl w:val="0"/>
          <w:numId w:val="14"/>
        </w:numPr>
        <w:spacing w:before="100" w:beforeAutospacing="1" w:after="0" w:line="240" w:lineRule="auto"/>
        <w:jc w:val="both"/>
        <w:rPr>
          <w:rFonts w:ascii="Times New Roman" w:hAnsi="Times New Roman" w:cs="Times New Roman"/>
          <w:b/>
          <w:sz w:val="24"/>
          <w:szCs w:val="24"/>
        </w:rPr>
      </w:pPr>
      <w:r w:rsidRPr="00AF4E4F">
        <w:rPr>
          <w:rFonts w:ascii="Times New Roman" w:hAnsi="Times New Roman" w:cs="Times New Roman"/>
          <w:b/>
          <w:sz w:val="24"/>
          <w:szCs w:val="24"/>
        </w:rPr>
        <w:t xml:space="preserve">Submission </w:t>
      </w:r>
      <w:bookmarkEnd w:id="1"/>
      <w:r w:rsidR="00C916DB">
        <w:rPr>
          <w:rFonts w:ascii="Times New Roman" w:hAnsi="Times New Roman" w:cs="Times New Roman"/>
          <w:b/>
          <w:sz w:val="24"/>
          <w:szCs w:val="24"/>
        </w:rPr>
        <w:t>requirements</w:t>
      </w:r>
    </w:p>
    <w:p w:rsidR="0078258E" w:rsidRPr="00AF4E4F" w:rsidRDefault="0078258E" w:rsidP="0078258E">
      <w:pPr>
        <w:pStyle w:val="ListParagraph"/>
        <w:spacing w:before="100" w:beforeAutospacing="1" w:after="0" w:line="240" w:lineRule="auto"/>
        <w:ind w:left="360"/>
        <w:jc w:val="both"/>
        <w:rPr>
          <w:rFonts w:ascii="Times New Roman" w:hAnsi="Times New Roman" w:cs="Times New Roman"/>
          <w:b/>
          <w:sz w:val="24"/>
          <w:szCs w:val="24"/>
        </w:rPr>
      </w:pPr>
    </w:p>
    <w:p w:rsidR="00932BA8" w:rsidRPr="00ED285B" w:rsidRDefault="00932BA8" w:rsidP="00E21E91">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b/>
          <w:sz w:val="24"/>
          <w:szCs w:val="24"/>
        </w:rPr>
      </w:pPr>
      <w:r w:rsidRPr="0078258E">
        <w:rPr>
          <w:rFonts w:ascii="Times New Roman" w:eastAsia="Times New Roman" w:hAnsi="Times New Roman" w:cs="Times New Roman"/>
          <w:sz w:val="24"/>
          <w:szCs w:val="24"/>
        </w:rPr>
        <w:t xml:space="preserve">Brief Technical proposal, detailed CV and Financial Proposals must be submitted separately to </w:t>
      </w:r>
      <w:hyperlink r:id="rId16" w:history="1">
        <w:r w:rsidRPr="00ED285B">
          <w:rPr>
            <w:rFonts w:ascii="Times New Roman" w:eastAsia="Times New Roman" w:hAnsi="Times New Roman" w:cs="Times New Roman"/>
            <w:b/>
            <w:sz w:val="24"/>
            <w:szCs w:val="24"/>
          </w:rPr>
          <w:t>procurement@agra.org</w:t>
        </w:r>
      </w:hyperlink>
      <w:r w:rsidRPr="0078258E">
        <w:rPr>
          <w:rFonts w:ascii="Times New Roman" w:eastAsia="Times New Roman" w:hAnsi="Times New Roman" w:cs="Times New Roman"/>
          <w:sz w:val="24"/>
          <w:szCs w:val="24"/>
        </w:rPr>
        <w:t xml:space="preserve"> </w:t>
      </w:r>
      <w:r w:rsidR="00ED285B" w:rsidRPr="00ED285B">
        <w:rPr>
          <w:rFonts w:ascii="Times New Roman" w:eastAsia="Times New Roman" w:hAnsi="Times New Roman" w:cs="Times New Roman"/>
          <w:b/>
          <w:sz w:val="24"/>
          <w:szCs w:val="24"/>
        </w:rPr>
        <w:t>by March 2</w:t>
      </w:r>
      <w:r w:rsidR="00CE3911">
        <w:rPr>
          <w:rFonts w:ascii="Times New Roman" w:eastAsia="Times New Roman" w:hAnsi="Times New Roman" w:cs="Times New Roman"/>
          <w:b/>
          <w:sz w:val="24"/>
          <w:szCs w:val="24"/>
        </w:rPr>
        <w:t>6</w:t>
      </w:r>
      <w:r w:rsidR="00ED285B" w:rsidRPr="00ED285B">
        <w:rPr>
          <w:rFonts w:ascii="Times New Roman" w:eastAsia="Times New Roman" w:hAnsi="Times New Roman" w:cs="Times New Roman"/>
          <w:b/>
          <w:sz w:val="24"/>
          <w:szCs w:val="24"/>
          <w:vertAlign w:val="superscript"/>
        </w:rPr>
        <w:t>th</w:t>
      </w:r>
      <w:r w:rsidR="00ED285B" w:rsidRPr="00ED285B">
        <w:rPr>
          <w:rFonts w:ascii="Times New Roman" w:eastAsia="Times New Roman" w:hAnsi="Times New Roman" w:cs="Times New Roman"/>
          <w:b/>
          <w:sz w:val="24"/>
          <w:szCs w:val="24"/>
        </w:rPr>
        <w:t>,</w:t>
      </w:r>
      <w:r w:rsidR="00167F22" w:rsidRPr="00ED285B">
        <w:rPr>
          <w:rFonts w:ascii="Times New Roman" w:eastAsia="Times New Roman" w:hAnsi="Times New Roman" w:cs="Times New Roman"/>
          <w:b/>
          <w:sz w:val="24"/>
          <w:szCs w:val="24"/>
        </w:rPr>
        <w:t xml:space="preserve"> 2020</w:t>
      </w:r>
      <w:r w:rsidRPr="00ED285B">
        <w:rPr>
          <w:rFonts w:ascii="Times New Roman" w:eastAsia="Times New Roman" w:hAnsi="Times New Roman" w:cs="Times New Roman"/>
          <w:b/>
          <w:sz w:val="24"/>
          <w:szCs w:val="24"/>
        </w:rPr>
        <w:t xml:space="preserve"> at 17</w:t>
      </w:r>
      <w:r w:rsidR="00ED285B" w:rsidRPr="00ED285B">
        <w:rPr>
          <w:rFonts w:ascii="Times New Roman" w:eastAsia="Times New Roman" w:hAnsi="Times New Roman" w:cs="Times New Roman"/>
          <w:b/>
          <w:sz w:val="24"/>
          <w:szCs w:val="24"/>
        </w:rPr>
        <w:t>00</w:t>
      </w:r>
      <w:r w:rsidRPr="00ED285B">
        <w:rPr>
          <w:rFonts w:ascii="Times New Roman" w:eastAsia="Times New Roman" w:hAnsi="Times New Roman" w:cs="Times New Roman"/>
          <w:b/>
          <w:sz w:val="24"/>
          <w:szCs w:val="24"/>
        </w:rPr>
        <w:t xml:space="preserve"> Hours East Africa Time (GMT +3). </w:t>
      </w:r>
    </w:p>
    <w:p w:rsidR="00932BA8" w:rsidRPr="0078258E" w:rsidRDefault="00932BA8" w:rsidP="00E21E91">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The subject of the email MUST read “</w:t>
      </w:r>
      <w:r w:rsidR="00ED285B" w:rsidRPr="00ED285B">
        <w:rPr>
          <w:rFonts w:ascii="Times New Roman" w:eastAsia="Times New Roman" w:hAnsi="Times New Roman" w:cs="Times New Roman"/>
          <w:b/>
          <w:sz w:val="24"/>
          <w:szCs w:val="24"/>
        </w:rPr>
        <w:t>RFP/00117/ REGIONAL FOOD TRADE/2020</w:t>
      </w:r>
      <w:r w:rsidRPr="00ED285B">
        <w:rPr>
          <w:rFonts w:ascii="Times New Roman" w:eastAsia="Times New Roman" w:hAnsi="Times New Roman" w:cs="Times New Roman"/>
          <w:sz w:val="24"/>
          <w:szCs w:val="24"/>
        </w:rPr>
        <w:t>”</w:t>
      </w:r>
      <w:r w:rsidRPr="0078258E">
        <w:rPr>
          <w:rFonts w:ascii="Times New Roman" w:eastAsia="Times New Roman" w:hAnsi="Times New Roman" w:cs="Times New Roman"/>
          <w:sz w:val="24"/>
          <w:szCs w:val="24"/>
        </w:rPr>
        <w:t xml:space="preserve">. AGRA shall not be liable for not opening proposals that are submitted with a different subject. </w:t>
      </w:r>
    </w:p>
    <w:p w:rsidR="00597CEA" w:rsidRDefault="00932BA8" w:rsidP="00D4098A">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6E3A9A">
        <w:rPr>
          <w:rFonts w:ascii="Times New Roman" w:eastAsia="Times New Roman" w:hAnsi="Times New Roman" w:cs="Times New Roman"/>
          <w:sz w:val="24"/>
          <w:szCs w:val="24"/>
        </w:rPr>
        <w:t xml:space="preserve">Technical and Financial proposals will need to be submitted as separate documents. </w:t>
      </w:r>
    </w:p>
    <w:p w:rsidR="006E3A9A" w:rsidRDefault="006E3A9A" w:rsidP="00D4098A">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6E3A9A">
        <w:rPr>
          <w:rFonts w:ascii="Times New Roman" w:eastAsia="Times New Roman" w:hAnsi="Times New Roman" w:cs="Times New Roman"/>
          <w:sz w:val="24"/>
          <w:szCs w:val="24"/>
        </w:rPr>
        <w:t>Only financial proposal</w:t>
      </w:r>
      <w:r w:rsidR="00932BA8" w:rsidRPr="006E3A9A">
        <w:rPr>
          <w:rFonts w:ascii="Times New Roman" w:eastAsia="Times New Roman" w:hAnsi="Times New Roman" w:cs="Times New Roman"/>
          <w:sz w:val="24"/>
          <w:szCs w:val="24"/>
        </w:rPr>
        <w:t xml:space="preserve"> </w:t>
      </w:r>
      <w:r w:rsidRPr="006E3A9A">
        <w:rPr>
          <w:rFonts w:ascii="Times New Roman" w:eastAsia="Times New Roman" w:hAnsi="Times New Roman" w:cs="Times New Roman"/>
          <w:sz w:val="24"/>
          <w:szCs w:val="24"/>
        </w:rPr>
        <w:t>of the best candidate will</w:t>
      </w:r>
      <w:r w:rsidR="00932BA8" w:rsidRPr="006E3A9A">
        <w:rPr>
          <w:rFonts w:ascii="Times New Roman" w:eastAsia="Times New Roman" w:hAnsi="Times New Roman" w:cs="Times New Roman"/>
          <w:sz w:val="24"/>
          <w:szCs w:val="24"/>
        </w:rPr>
        <w:t xml:space="preserve"> be </w:t>
      </w:r>
      <w:r w:rsidRPr="006E3A9A">
        <w:rPr>
          <w:rFonts w:ascii="Times New Roman" w:eastAsia="Times New Roman" w:hAnsi="Times New Roman" w:cs="Times New Roman"/>
          <w:sz w:val="24"/>
          <w:szCs w:val="24"/>
        </w:rPr>
        <w:t>opened and negotiated.</w:t>
      </w:r>
      <w:r w:rsidR="00932BA8" w:rsidRPr="006E3A9A">
        <w:rPr>
          <w:rFonts w:ascii="Times New Roman" w:eastAsia="Times New Roman" w:hAnsi="Times New Roman" w:cs="Times New Roman"/>
          <w:sz w:val="24"/>
          <w:szCs w:val="24"/>
        </w:rPr>
        <w:t xml:space="preserve"> </w:t>
      </w:r>
    </w:p>
    <w:p w:rsidR="00932BA8" w:rsidRPr="006E3A9A" w:rsidRDefault="00932BA8" w:rsidP="00D4098A">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6E3A9A">
        <w:rPr>
          <w:rFonts w:ascii="Times New Roman" w:eastAsia="Times New Roman" w:hAnsi="Times New Roman" w:cs="Times New Roman"/>
          <w:sz w:val="24"/>
          <w:szCs w:val="24"/>
        </w:rPr>
        <w:t>Neither technical nor financial proposals should exceed 10MB.</w:t>
      </w:r>
    </w:p>
    <w:p w:rsidR="00932BA8" w:rsidRPr="0078258E" w:rsidRDefault="00932BA8" w:rsidP="00E21E91">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 xml:space="preserve">The financial proposal MUST be password protected. </w:t>
      </w:r>
    </w:p>
    <w:p w:rsidR="00932BA8" w:rsidRPr="0078258E" w:rsidRDefault="00932BA8" w:rsidP="00E21E91">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 xml:space="preserve">The Financial proposals shall include all applicable taxes. If taxes are not mentioned in the financial proposal, AGRA shall consider </w:t>
      </w:r>
      <w:r w:rsidR="00E1229D">
        <w:rPr>
          <w:rFonts w:ascii="Times New Roman" w:eastAsia="Times New Roman" w:hAnsi="Times New Roman" w:cs="Times New Roman"/>
          <w:sz w:val="24"/>
          <w:szCs w:val="24"/>
        </w:rPr>
        <w:t>them as</w:t>
      </w:r>
      <w:r w:rsidRPr="0078258E">
        <w:rPr>
          <w:rFonts w:ascii="Times New Roman" w:eastAsia="Times New Roman" w:hAnsi="Times New Roman" w:cs="Times New Roman"/>
          <w:sz w:val="24"/>
          <w:szCs w:val="24"/>
        </w:rPr>
        <w:t xml:space="preserve"> included in the prices provided. </w:t>
      </w:r>
    </w:p>
    <w:p w:rsidR="00932BA8" w:rsidRPr="00AF4E4F" w:rsidRDefault="00932BA8" w:rsidP="00932BA8">
      <w:pPr>
        <w:spacing w:after="0" w:line="240" w:lineRule="auto"/>
        <w:jc w:val="both"/>
        <w:rPr>
          <w:rFonts w:ascii="Times New Roman" w:hAnsi="Times New Roman" w:cs="Times New Roman"/>
          <w:sz w:val="24"/>
          <w:szCs w:val="24"/>
        </w:rPr>
      </w:pPr>
    </w:p>
    <w:p w:rsidR="00932BA8" w:rsidRPr="00AF4E4F" w:rsidRDefault="00932BA8" w:rsidP="00932BA8">
      <w:pPr>
        <w:spacing w:after="0" w:line="240" w:lineRule="auto"/>
        <w:jc w:val="both"/>
        <w:rPr>
          <w:rFonts w:ascii="Times New Roman" w:hAnsi="Times New Roman" w:cs="Times New Roman"/>
          <w:sz w:val="24"/>
          <w:szCs w:val="24"/>
        </w:rPr>
      </w:pPr>
    </w:p>
    <w:p w:rsidR="00607724" w:rsidRDefault="00607724" w:rsidP="00932BA8">
      <w:pPr>
        <w:pStyle w:val="NoSpacing"/>
        <w:jc w:val="both"/>
        <w:rPr>
          <w:rFonts w:ascii="Times New Roman" w:eastAsia="Times New Roman" w:hAnsi="Times New Roman" w:cs="Times New Roman"/>
          <w:b/>
          <w:sz w:val="24"/>
          <w:szCs w:val="24"/>
        </w:rPr>
        <w:sectPr w:rsidR="00607724" w:rsidSect="00392022">
          <w:headerReference w:type="default" r:id="rId17"/>
          <w:footerReference w:type="default" r:id="rId18"/>
          <w:pgSz w:w="11907" w:h="16839" w:code="9"/>
          <w:pgMar w:top="1440" w:right="1440" w:bottom="1440" w:left="1440" w:header="720" w:footer="720" w:gutter="0"/>
          <w:cols w:space="720"/>
          <w:docGrid w:linePitch="360"/>
        </w:sectPr>
      </w:pPr>
    </w:p>
    <w:p w:rsidR="00607724" w:rsidRPr="00607724" w:rsidRDefault="00607724" w:rsidP="00607724">
      <w:pPr>
        <w:spacing w:after="160" w:line="240" w:lineRule="auto"/>
        <w:jc w:val="both"/>
        <w:rPr>
          <w:rFonts w:ascii="Times New Roman" w:hAnsi="Times New Roman" w:cs="Times New Roman"/>
          <w:b/>
          <w:smallCaps/>
          <w:sz w:val="24"/>
          <w:szCs w:val="24"/>
          <w:lang w:val="en-GB"/>
        </w:rPr>
      </w:pPr>
      <w:r w:rsidRPr="00607724">
        <w:rPr>
          <w:rFonts w:ascii="Times New Roman" w:hAnsi="Times New Roman" w:cs="Times New Roman"/>
          <w:b/>
          <w:smallCaps/>
          <w:sz w:val="24"/>
          <w:szCs w:val="24"/>
          <w:lang w:val="en-GB"/>
        </w:rPr>
        <w:t>ANNEX B: FINANCIAL PROPOSAL FORM FPF-2 SUMMARY OF COSTS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259"/>
        <w:gridCol w:w="2301"/>
        <w:gridCol w:w="2301"/>
        <w:gridCol w:w="2301"/>
        <w:gridCol w:w="1766"/>
      </w:tblGrid>
      <w:tr w:rsidR="00607724" w:rsidRPr="00607724" w:rsidTr="00307F87">
        <w:trPr>
          <w:cantSplit/>
          <w:trHeight w:hRule="exact" w:val="397"/>
          <w:jc w:val="center"/>
        </w:trPr>
        <w:tc>
          <w:tcPr>
            <w:tcW w:w="1888" w:type="pct"/>
            <w:vMerge w:val="restart"/>
            <w:tcBorders>
              <w:top w:val="double" w:sz="4" w:space="0" w:color="auto"/>
            </w:tcBorders>
            <w:vAlign w:val="center"/>
          </w:tcPr>
          <w:p w:rsidR="00607724" w:rsidRPr="00607724" w:rsidRDefault="00607724" w:rsidP="00607724">
            <w:pPr>
              <w:keepLines/>
              <w:spacing w:after="160" w:line="240" w:lineRule="auto"/>
              <w:ind w:left="900" w:hanging="900"/>
              <w:jc w:val="both"/>
              <w:outlineLvl w:val="7"/>
              <w:rPr>
                <w:rFonts w:ascii="Times New Roman" w:eastAsia="SimSun" w:hAnsi="Times New Roman" w:cs="Times New Roman"/>
                <w:b/>
                <w:bCs/>
                <w:i/>
                <w:iCs/>
                <w:sz w:val="24"/>
                <w:szCs w:val="24"/>
                <w:lang w:val="en-GB"/>
              </w:rPr>
            </w:pPr>
            <w:r w:rsidRPr="00607724">
              <w:rPr>
                <w:rFonts w:ascii="Times New Roman" w:eastAsia="SimSun" w:hAnsi="Times New Roman" w:cs="Times New Roman"/>
                <w:b/>
                <w:bCs/>
                <w:i/>
                <w:iCs/>
                <w:sz w:val="24"/>
                <w:szCs w:val="24"/>
                <w:lang w:val="en-GB"/>
              </w:rPr>
              <w:t>Item</w:t>
            </w:r>
          </w:p>
        </w:tc>
        <w:tc>
          <w:tcPr>
            <w:tcW w:w="3112" w:type="pct"/>
            <w:gridSpan w:val="4"/>
            <w:tcBorders>
              <w:top w:val="double" w:sz="4" w:space="0" w:color="auto"/>
              <w:bottom w:val="single" w:sz="8" w:space="0" w:color="auto"/>
            </w:tcBorders>
            <w:vAlign w:val="center"/>
          </w:tcPr>
          <w:p w:rsidR="00607724" w:rsidRPr="00607724" w:rsidRDefault="00607724" w:rsidP="00607724">
            <w:pPr>
              <w:spacing w:after="160" w:line="240" w:lineRule="auto"/>
              <w:jc w:val="both"/>
              <w:rPr>
                <w:rFonts w:ascii="Times New Roman" w:hAnsi="Times New Roman" w:cs="Times New Roman"/>
                <w:b/>
                <w:bCs/>
                <w:sz w:val="24"/>
                <w:szCs w:val="24"/>
                <w:lang w:val="en-GB"/>
              </w:rPr>
            </w:pPr>
            <w:r w:rsidRPr="00607724">
              <w:rPr>
                <w:rFonts w:ascii="Times New Roman" w:hAnsi="Times New Roman" w:cs="Times New Roman"/>
                <w:b/>
                <w:bCs/>
                <w:sz w:val="24"/>
                <w:szCs w:val="24"/>
                <w:lang w:val="en-GB"/>
              </w:rPr>
              <w:t>Cost</w:t>
            </w:r>
          </w:p>
          <w:p w:rsidR="00607724" w:rsidRPr="00607724" w:rsidRDefault="00607724" w:rsidP="00607724">
            <w:pPr>
              <w:spacing w:after="160" w:line="240" w:lineRule="auto"/>
              <w:jc w:val="both"/>
              <w:rPr>
                <w:rFonts w:ascii="Times New Roman" w:hAnsi="Times New Roman" w:cs="Times New Roman"/>
                <w:b/>
                <w:bCs/>
                <w:sz w:val="24"/>
                <w:szCs w:val="24"/>
                <w:lang w:val="en-GB"/>
              </w:rPr>
            </w:pPr>
          </w:p>
        </w:tc>
      </w:tr>
      <w:tr w:rsidR="00607724" w:rsidRPr="00607724" w:rsidTr="00307F87">
        <w:trPr>
          <w:cantSplit/>
          <w:trHeight w:hRule="exact" w:val="263"/>
          <w:jc w:val="center"/>
        </w:trPr>
        <w:tc>
          <w:tcPr>
            <w:tcW w:w="1888" w:type="pct"/>
            <w:vMerge/>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3112" w:type="pct"/>
            <w:gridSpan w:val="4"/>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r>
      <w:tr w:rsidR="00607724" w:rsidRPr="00607724" w:rsidTr="00307F87">
        <w:trPr>
          <w:cantSplit/>
          <w:trHeight w:hRule="exact" w:val="633"/>
          <w:jc w:val="center"/>
        </w:trPr>
        <w:tc>
          <w:tcPr>
            <w:tcW w:w="1888" w:type="pct"/>
            <w:vMerge/>
            <w:tcBorders>
              <w:bottom w:val="single" w:sz="12" w:space="0" w:color="auto"/>
            </w:tcBorders>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r w:rsidRPr="00607724">
              <w:rPr>
                <w:rFonts w:ascii="Times New Roman" w:hAnsi="Times New Roman" w:cs="Times New Roman"/>
                <w:sz w:val="24"/>
                <w:szCs w:val="24"/>
                <w:lang w:val="en-GB"/>
              </w:rPr>
              <w:t>{</w:t>
            </w:r>
            <w:r w:rsidRPr="00607724">
              <w:rPr>
                <w:rFonts w:ascii="Times New Roman" w:hAnsi="Times New Roman" w:cs="Times New Roman"/>
                <w:i/>
                <w:iCs/>
                <w:sz w:val="24"/>
                <w:szCs w:val="24"/>
                <w:lang w:val="en-GB"/>
              </w:rPr>
              <w:t>Insert Foreign Currency # 1</w:t>
            </w:r>
            <w:r w:rsidRPr="00607724">
              <w:rPr>
                <w:rFonts w:ascii="Times New Roman" w:hAnsi="Times New Roman" w:cs="Times New Roman"/>
                <w:sz w:val="24"/>
                <w:szCs w:val="24"/>
                <w:lang w:val="en-GB"/>
              </w:rPr>
              <w:t>}</w:t>
            </w: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r w:rsidRPr="00607724">
              <w:rPr>
                <w:rFonts w:ascii="Times New Roman" w:hAnsi="Times New Roman" w:cs="Times New Roman"/>
                <w:sz w:val="24"/>
                <w:szCs w:val="24"/>
                <w:lang w:val="en-GB"/>
              </w:rPr>
              <w:t xml:space="preserve">USD value </w:t>
            </w:r>
          </w:p>
        </w:tc>
        <w:tc>
          <w:tcPr>
            <w:tcW w:w="1460" w:type="pct"/>
            <w:gridSpan w:val="2"/>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r w:rsidRPr="00607724">
              <w:rPr>
                <w:rFonts w:ascii="Times New Roman" w:hAnsi="Times New Roman" w:cs="Times New Roman"/>
                <w:sz w:val="24"/>
                <w:szCs w:val="24"/>
                <w:lang w:val="en-GB"/>
              </w:rPr>
              <w:t>Total cost</w:t>
            </w:r>
          </w:p>
        </w:tc>
      </w:tr>
      <w:tr w:rsidR="00607724" w:rsidRPr="00607724" w:rsidTr="00307F87">
        <w:trPr>
          <w:cantSplit/>
          <w:trHeight w:hRule="exact" w:val="541"/>
          <w:jc w:val="center"/>
        </w:trPr>
        <w:tc>
          <w:tcPr>
            <w:tcW w:w="1888" w:type="pct"/>
            <w:tcBorders>
              <w:bottom w:val="single" w:sz="12" w:space="0" w:color="auto"/>
            </w:tcBorders>
          </w:tcPr>
          <w:p w:rsidR="00607724" w:rsidRPr="00607724" w:rsidRDefault="00607724" w:rsidP="00607724">
            <w:pPr>
              <w:spacing w:after="160" w:line="240" w:lineRule="auto"/>
              <w:jc w:val="both"/>
              <w:rPr>
                <w:rFonts w:ascii="Times New Roman" w:hAnsi="Times New Roman" w:cs="Times New Roman"/>
                <w:b/>
                <w:sz w:val="24"/>
                <w:szCs w:val="24"/>
                <w:lang w:val="en-GB"/>
              </w:rPr>
            </w:pPr>
            <w:r w:rsidRPr="00607724">
              <w:rPr>
                <w:rFonts w:ascii="Times New Roman" w:hAnsi="Times New Roman" w:cs="Times New Roman"/>
                <w:b/>
                <w:sz w:val="24"/>
                <w:szCs w:val="24"/>
                <w:lang w:val="en-GB"/>
              </w:rPr>
              <w:t>Cost of the Financial Proposal, including</w:t>
            </w: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b/>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b/>
                <w:sz w:val="24"/>
                <w:szCs w:val="24"/>
                <w:lang w:val="en-GB"/>
              </w:rPr>
            </w:pPr>
          </w:p>
        </w:tc>
        <w:tc>
          <w:tcPr>
            <w:tcW w:w="1460" w:type="pct"/>
            <w:gridSpan w:val="2"/>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b/>
                <w:sz w:val="24"/>
                <w:szCs w:val="24"/>
                <w:lang w:val="en-GB"/>
              </w:rPr>
            </w:pPr>
          </w:p>
        </w:tc>
      </w:tr>
      <w:tr w:rsidR="00607724" w:rsidRPr="00607724" w:rsidTr="00307F87">
        <w:trPr>
          <w:cantSplit/>
          <w:trHeight w:hRule="exact" w:val="273"/>
          <w:jc w:val="center"/>
        </w:trPr>
        <w:tc>
          <w:tcPr>
            <w:tcW w:w="1888" w:type="pct"/>
            <w:tcBorders>
              <w:bottom w:val="single" w:sz="12" w:space="0" w:color="auto"/>
            </w:tcBorders>
          </w:tcPr>
          <w:p w:rsidR="00607724" w:rsidRPr="00607724" w:rsidRDefault="00607724" w:rsidP="00607724">
            <w:pPr>
              <w:spacing w:after="160" w:line="240" w:lineRule="auto"/>
              <w:jc w:val="both"/>
              <w:rPr>
                <w:rFonts w:ascii="Times New Roman" w:hAnsi="Times New Roman" w:cs="Times New Roman"/>
                <w:i/>
                <w:sz w:val="24"/>
                <w:szCs w:val="24"/>
                <w:lang w:val="en-GB"/>
              </w:rPr>
            </w:pPr>
            <w:r w:rsidRPr="00607724">
              <w:rPr>
                <w:rFonts w:ascii="Times New Roman" w:hAnsi="Times New Roman" w:cs="Times New Roman"/>
                <w:sz w:val="24"/>
                <w:szCs w:val="24"/>
                <w:lang w:val="en-GB"/>
              </w:rPr>
              <w:t xml:space="preserve">(1) </w:t>
            </w:r>
            <w:r w:rsidRPr="00607724">
              <w:rPr>
                <w:rFonts w:ascii="Times New Roman" w:hAnsi="Times New Roman" w:cs="Times New Roman"/>
                <w:b/>
                <w:sz w:val="24"/>
                <w:szCs w:val="24"/>
                <w:lang w:val="en-GB"/>
              </w:rPr>
              <w:t xml:space="preserve">Remuneration </w:t>
            </w: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r>
      <w:tr w:rsidR="00607724" w:rsidRPr="00607724" w:rsidTr="00307F87">
        <w:trPr>
          <w:cantSplit/>
          <w:trHeight w:hRule="exact" w:val="255"/>
          <w:jc w:val="center"/>
        </w:trPr>
        <w:tc>
          <w:tcPr>
            <w:tcW w:w="1888" w:type="pct"/>
            <w:tcBorders>
              <w:bottom w:val="single" w:sz="12" w:space="0" w:color="auto"/>
            </w:tcBorders>
          </w:tcPr>
          <w:p w:rsidR="00607724" w:rsidRPr="00607724" w:rsidRDefault="00607724" w:rsidP="00607724">
            <w:pPr>
              <w:spacing w:after="160" w:line="240" w:lineRule="auto"/>
              <w:jc w:val="both"/>
              <w:rPr>
                <w:rFonts w:ascii="Times New Roman" w:hAnsi="Times New Roman" w:cs="Times New Roman"/>
                <w:i/>
                <w:sz w:val="24"/>
                <w:szCs w:val="24"/>
                <w:lang w:val="en-GB"/>
              </w:rPr>
            </w:pPr>
            <w:r w:rsidRPr="00607724">
              <w:rPr>
                <w:rFonts w:ascii="Times New Roman" w:hAnsi="Times New Roman" w:cs="Times New Roman"/>
                <w:sz w:val="24"/>
                <w:szCs w:val="24"/>
                <w:lang w:val="en-GB"/>
              </w:rPr>
              <w:t>(2)</w:t>
            </w:r>
            <w:r w:rsidRPr="00607724">
              <w:rPr>
                <w:rFonts w:ascii="Times New Roman" w:hAnsi="Times New Roman" w:cs="Times New Roman"/>
                <w:i/>
                <w:sz w:val="24"/>
                <w:szCs w:val="24"/>
                <w:lang w:val="en-GB"/>
              </w:rPr>
              <w:t xml:space="preserve"> [</w:t>
            </w:r>
            <w:r w:rsidRPr="00607724">
              <w:rPr>
                <w:rFonts w:ascii="Times New Roman" w:hAnsi="Times New Roman" w:cs="Times New Roman"/>
                <w:b/>
                <w:i/>
                <w:sz w:val="24"/>
                <w:szCs w:val="24"/>
                <w:lang w:val="en-GB"/>
              </w:rPr>
              <w:t>Reimbursables]</w:t>
            </w: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r>
      <w:tr w:rsidR="00607724" w:rsidRPr="00607724" w:rsidTr="00307F87">
        <w:trPr>
          <w:cantSplit/>
          <w:trHeight w:val="393"/>
          <w:jc w:val="center"/>
        </w:trPr>
        <w:tc>
          <w:tcPr>
            <w:tcW w:w="1888" w:type="pct"/>
            <w:tcBorders>
              <w:bottom w:val="single" w:sz="12" w:space="0" w:color="auto"/>
            </w:tcBorders>
          </w:tcPr>
          <w:p w:rsidR="00607724" w:rsidRPr="00607724" w:rsidRDefault="00607724" w:rsidP="00607724">
            <w:pPr>
              <w:spacing w:after="160" w:line="240" w:lineRule="auto"/>
              <w:jc w:val="both"/>
              <w:rPr>
                <w:rFonts w:ascii="Times New Roman" w:hAnsi="Times New Roman" w:cs="Times New Roman"/>
                <w:b/>
                <w:sz w:val="24"/>
                <w:szCs w:val="24"/>
                <w:u w:val="single"/>
                <w:lang w:val="en-GB"/>
              </w:rPr>
            </w:pPr>
            <w:r w:rsidRPr="00607724">
              <w:rPr>
                <w:rFonts w:ascii="Times New Roman" w:hAnsi="Times New Roman" w:cs="Times New Roman"/>
                <w:b/>
                <w:sz w:val="24"/>
                <w:szCs w:val="24"/>
                <w:u w:val="single"/>
                <w:lang w:val="en-GB"/>
              </w:rPr>
              <w:t>Total Cost of the Financial Proposal:</w:t>
            </w:r>
          </w:p>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r>
      <w:tr w:rsidR="00607724" w:rsidRPr="00607724" w:rsidTr="00307F87">
        <w:trPr>
          <w:cantSplit/>
          <w:trHeight w:hRule="exact" w:val="810"/>
          <w:jc w:val="center"/>
        </w:trPr>
        <w:tc>
          <w:tcPr>
            <w:tcW w:w="5000" w:type="pct"/>
            <w:gridSpan w:val="5"/>
            <w:tcBorders>
              <w:bottom w:val="single" w:sz="12" w:space="0" w:color="auto"/>
            </w:tcBorders>
          </w:tcPr>
          <w:p w:rsidR="00607724" w:rsidRPr="00607724" w:rsidRDefault="00607724" w:rsidP="00607724">
            <w:pPr>
              <w:spacing w:after="160" w:line="240" w:lineRule="auto"/>
              <w:jc w:val="both"/>
              <w:rPr>
                <w:rFonts w:ascii="Times New Roman" w:hAnsi="Times New Roman" w:cs="Times New Roman"/>
                <w:sz w:val="24"/>
                <w:szCs w:val="24"/>
                <w:lang w:val="en-GB"/>
              </w:rPr>
            </w:pPr>
            <w:r w:rsidRPr="00607724">
              <w:rPr>
                <w:rFonts w:ascii="Times New Roman" w:hAnsi="Times New Roman" w:cs="Times New Roman"/>
                <w:b/>
                <w:sz w:val="24"/>
                <w:szCs w:val="24"/>
                <w:lang w:val="en-GB"/>
              </w:rPr>
              <w:t>Indirect Local Tax Estimates – to be discussed and finalized at the negotiations if the Contract is awarded</w:t>
            </w:r>
          </w:p>
        </w:tc>
      </w:tr>
      <w:tr w:rsidR="00607724" w:rsidRPr="00607724" w:rsidTr="00307F87">
        <w:trPr>
          <w:cantSplit/>
          <w:trHeight w:hRule="exact" w:val="741"/>
          <w:jc w:val="center"/>
        </w:trPr>
        <w:tc>
          <w:tcPr>
            <w:tcW w:w="1888" w:type="pct"/>
            <w:tcBorders>
              <w:bottom w:val="single" w:sz="12" w:space="0" w:color="auto"/>
            </w:tcBorders>
          </w:tcPr>
          <w:p w:rsidR="00607724" w:rsidRPr="00607724" w:rsidRDefault="00607724" w:rsidP="00607724">
            <w:pPr>
              <w:numPr>
                <w:ilvl w:val="0"/>
                <w:numId w:val="25"/>
              </w:numPr>
              <w:spacing w:after="0" w:line="240" w:lineRule="auto"/>
              <w:jc w:val="both"/>
              <w:rPr>
                <w:rFonts w:ascii="Times New Roman" w:hAnsi="Times New Roman" w:cs="Times New Roman"/>
                <w:sz w:val="24"/>
                <w:szCs w:val="24"/>
                <w:lang w:val="en-GB"/>
              </w:rPr>
            </w:pPr>
            <w:r w:rsidRPr="00607724">
              <w:rPr>
                <w:rFonts w:ascii="Times New Roman" w:hAnsi="Times New Roman" w:cs="Times New Roman"/>
                <w:sz w:val="24"/>
                <w:szCs w:val="24"/>
                <w:lang w:val="en-GB"/>
              </w:rPr>
              <w:t>{insert type of tax</w:t>
            </w:r>
            <w:r w:rsidRPr="00607724">
              <w:rPr>
                <w:rFonts w:ascii="Times New Roman" w:hAnsi="Times New Roman" w:cs="Times New Roman"/>
                <w:sz w:val="24"/>
                <w:szCs w:val="24"/>
                <w:vertAlign w:val="superscript"/>
                <w:lang w:val="en-GB"/>
              </w:rPr>
              <w:t xml:space="preserve">. </w:t>
            </w:r>
            <w:r w:rsidRPr="00607724">
              <w:rPr>
                <w:rFonts w:ascii="Times New Roman" w:hAnsi="Times New Roman" w:cs="Times New Roman"/>
                <w:sz w:val="24"/>
                <w:szCs w:val="24"/>
                <w:lang w:val="en-GB"/>
              </w:rPr>
              <w:t>e.g., VAT or sales tax}</w:t>
            </w:r>
          </w:p>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r>
      <w:tr w:rsidR="00607724" w:rsidRPr="00607724" w:rsidTr="00307F87">
        <w:trPr>
          <w:cantSplit/>
          <w:trHeight w:hRule="exact" w:val="723"/>
          <w:jc w:val="center"/>
        </w:trPr>
        <w:tc>
          <w:tcPr>
            <w:tcW w:w="1888" w:type="pct"/>
            <w:tcBorders>
              <w:bottom w:val="single" w:sz="12" w:space="0" w:color="auto"/>
            </w:tcBorders>
          </w:tcPr>
          <w:p w:rsidR="00607724" w:rsidRPr="00607724" w:rsidRDefault="00607724" w:rsidP="00607724">
            <w:pPr>
              <w:numPr>
                <w:ilvl w:val="0"/>
                <w:numId w:val="25"/>
              </w:numPr>
              <w:spacing w:after="0" w:line="240" w:lineRule="auto"/>
              <w:jc w:val="both"/>
              <w:rPr>
                <w:rFonts w:ascii="Times New Roman" w:hAnsi="Times New Roman" w:cs="Times New Roman"/>
                <w:sz w:val="24"/>
                <w:szCs w:val="24"/>
                <w:lang w:val="en-GB"/>
              </w:rPr>
            </w:pPr>
            <w:r w:rsidRPr="00607724">
              <w:rPr>
                <w:rFonts w:ascii="Times New Roman" w:hAnsi="Times New Roman" w:cs="Times New Roman"/>
                <w:sz w:val="24"/>
                <w:szCs w:val="24"/>
                <w:lang w:val="en-GB"/>
              </w:rPr>
              <w:t>{e.g., income tax on non-resident experts}</w:t>
            </w:r>
            <w:r w:rsidRPr="00607724">
              <w:rPr>
                <w:rFonts w:ascii="Times New Roman" w:hAnsi="Times New Roman" w:cs="Times New Roman"/>
                <w:sz w:val="24"/>
                <w:szCs w:val="24"/>
                <w:vertAlign w:val="superscript"/>
                <w:lang w:val="en-GB"/>
              </w:rPr>
              <w:t xml:space="preserve"> </w:t>
            </w:r>
          </w:p>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r>
      <w:tr w:rsidR="00607724" w:rsidRPr="00607724" w:rsidTr="00307F87">
        <w:trPr>
          <w:cantSplit/>
          <w:trHeight w:hRule="exact" w:val="435"/>
          <w:jc w:val="center"/>
        </w:trPr>
        <w:tc>
          <w:tcPr>
            <w:tcW w:w="1888" w:type="pct"/>
            <w:tcBorders>
              <w:bottom w:val="single" w:sz="12" w:space="0" w:color="auto"/>
            </w:tcBorders>
          </w:tcPr>
          <w:p w:rsidR="00607724" w:rsidRPr="00607724" w:rsidRDefault="00607724" w:rsidP="00607724">
            <w:pPr>
              <w:numPr>
                <w:ilvl w:val="0"/>
                <w:numId w:val="25"/>
              </w:numPr>
              <w:spacing w:after="0" w:line="240" w:lineRule="auto"/>
              <w:jc w:val="both"/>
              <w:rPr>
                <w:rFonts w:ascii="Times New Roman" w:hAnsi="Times New Roman" w:cs="Times New Roman"/>
                <w:sz w:val="24"/>
                <w:szCs w:val="24"/>
                <w:lang w:val="en-GB"/>
              </w:rPr>
            </w:pPr>
            <w:r w:rsidRPr="00607724">
              <w:rPr>
                <w:rFonts w:ascii="Times New Roman" w:hAnsi="Times New Roman" w:cs="Times New Roman"/>
                <w:sz w:val="24"/>
                <w:szCs w:val="24"/>
                <w:lang w:val="en-GB"/>
              </w:rPr>
              <w:t xml:space="preserve">{insert type of tax} </w:t>
            </w: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r>
      <w:tr w:rsidR="00607724" w:rsidRPr="00607724" w:rsidTr="00307F87">
        <w:trPr>
          <w:trHeight w:val="402"/>
          <w:jc w:val="center"/>
        </w:trPr>
        <w:tc>
          <w:tcPr>
            <w:tcW w:w="1888" w:type="pct"/>
            <w:tcBorders>
              <w:top w:val="single" w:sz="12" w:space="0" w:color="auto"/>
              <w:bottom w:val="double" w:sz="4" w:space="0" w:color="auto"/>
            </w:tcBorders>
            <w:vAlign w:val="center"/>
          </w:tcPr>
          <w:p w:rsidR="00607724" w:rsidRPr="00607724" w:rsidRDefault="00607724" w:rsidP="00607724">
            <w:pPr>
              <w:tabs>
                <w:tab w:val="center" w:pos="4320"/>
                <w:tab w:val="right" w:pos="8640"/>
              </w:tabs>
              <w:spacing w:after="160" w:line="240" w:lineRule="auto"/>
              <w:jc w:val="both"/>
              <w:rPr>
                <w:rFonts w:ascii="Times New Roman" w:hAnsi="Times New Roman" w:cs="Times New Roman"/>
                <w:sz w:val="24"/>
                <w:szCs w:val="24"/>
                <w:u w:val="single"/>
                <w:lang w:val="en-GB"/>
              </w:rPr>
            </w:pPr>
            <w:r w:rsidRPr="00607724">
              <w:rPr>
                <w:rFonts w:ascii="Times New Roman" w:hAnsi="Times New Roman" w:cs="Times New Roman"/>
                <w:sz w:val="24"/>
                <w:szCs w:val="24"/>
                <w:u w:val="single"/>
                <w:lang w:val="en-GB"/>
              </w:rPr>
              <w:t>Total Estimate for Indirect Local Tax:</w:t>
            </w:r>
          </w:p>
          <w:p w:rsidR="00607724" w:rsidRPr="00607724" w:rsidRDefault="00607724" w:rsidP="00607724">
            <w:pPr>
              <w:tabs>
                <w:tab w:val="center" w:pos="4320"/>
                <w:tab w:val="right" w:pos="8640"/>
              </w:tabs>
              <w:spacing w:after="160" w:line="240" w:lineRule="auto"/>
              <w:jc w:val="both"/>
              <w:rPr>
                <w:rFonts w:ascii="Times New Roman" w:hAnsi="Times New Roman" w:cs="Times New Roman"/>
                <w:sz w:val="24"/>
                <w:szCs w:val="24"/>
                <w:lang w:val="en-GB"/>
              </w:rPr>
            </w:pPr>
          </w:p>
        </w:tc>
        <w:tc>
          <w:tcPr>
            <w:tcW w:w="826" w:type="pct"/>
            <w:tcBorders>
              <w:top w:val="single" w:sz="12" w:space="0" w:color="auto"/>
              <w:bottom w:val="double" w:sz="4"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12" w:space="0" w:color="auto"/>
              <w:bottom w:val="double" w:sz="4"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12" w:space="0" w:color="auto"/>
              <w:bottom w:val="double" w:sz="4"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c>
          <w:tcPr>
            <w:tcW w:w="634" w:type="pct"/>
            <w:tcBorders>
              <w:top w:val="single" w:sz="12" w:space="0" w:color="auto"/>
              <w:bottom w:val="double" w:sz="4" w:space="0" w:color="auto"/>
            </w:tcBorders>
            <w:vAlign w:val="center"/>
          </w:tcPr>
          <w:p w:rsidR="00607724" w:rsidRPr="00607724" w:rsidRDefault="00607724" w:rsidP="00607724">
            <w:pPr>
              <w:spacing w:after="160" w:line="240" w:lineRule="auto"/>
              <w:jc w:val="both"/>
              <w:rPr>
                <w:rFonts w:ascii="Times New Roman" w:hAnsi="Times New Roman" w:cs="Times New Roman"/>
                <w:sz w:val="24"/>
                <w:szCs w:val="24"/>
                <w:lang w:val="en-GB"/>
              </w:rPr>
            </w:pPr>
          </w:p>
        </w:tc>
      </w:tr>
    </w:tbl>
    <w:p w:rsidR="00607724" w:rsidRPr="00607724" w:rsidRDefault="00607724" w:rsidP="00607724">
      <w:pPr>
        <w:keepNext/>
        <w:keepLines/>
        <w:spacing w:after="160" w:line="240" w:lineRule="auto"/>
        <w:ind w:left="-540"/>
        <w:jc w:val="both"/>
        <w:outlineLvl w:val="3"/>
        <w:rPr>
          <w:rFonts w:ascii="Times New Roman" w:eastAsia="SimSun" w:hAnsi="Times New Roman" w:cs="Times New Roman"/>
          <w:sz w:val="24"/>
          <w:szCs w:val="24"/>
          <w:lang w:val="en-GB"/>
        </w:rPr>
      </w:pPr>
    </w:p>
    <w:p w:rsidR="00607724" w:rsidRDefault="00607724" w:rsidP="00607724">
      <w:pPr>
        <w:widowControl w:val="0"/>
        <w:autoSpaceDE w:val="0"/>
        <w:autoSpaceDN w:val="0"/>
        <w:spacing w:before="169" w:after="0" w:line="254" w:lineRule="auto"/>
        <w:ind w:left="315" w:right="813" w:firstLine="10"/>
        <w:jc w:val="both"/>
        <w:rPr>
          <w:rFonts w:ascii="Times New Roman" w:hAnsi="Times New Roman" w:cs="Times New Roman"/>
          <w:b/>
          <w:sz w:val="24"/>
          <w:szCs w:val="24"/>
          <w:lang w:val="en-GB"/>
        </w:rPr>
      </w:pPr>
      <w:r w:rsidRPr="00607724">
        <w:rPr>
          <w:rFonts w:ascii="Times New Roman" w:hAnsi="Times New Roman" w:cs="Times New Roman"/>
          <w:b/>
          <w:sz w:val="24"/>
          <w:szCs w:val="24"/>
          <w:lang w:val="en-GB"/>
        </w:rPr>
        <w:t>Note: Payments will be made in USD</w:t>
      </w:r>
    </w:p>
    <w:p w:rsidR="00607724" w:rsidRPr="00607724" w:rsidRDefault="00607724" w:rsidP="00607724">
      <w:pPr>
        <w:widowControl w:val="0"/>
        <w:autoSpaceDE w:val="0"/>
        <w:autoSpaceDN w:val="0"/>
        <w:spacing w:before="169" w:after="0" w:line="254" w:lineRule="auto"/>
        <w:ind w:left="315" w:right="813" w:firstLine="10"/>
        <w:jc w:val="both"/>
        <w:rPr>
          <w:rFonts w:ascii="Times New Roman" w:hAnsi="Times New Roman" w:cs="Times New Roman"/>
          <w:b/>
          <w:sz w:val="24"/>
          <w:szCs w:val="24"/>
          <w:lang w:val="en-GB"/>
        </w:rPr>
      </w:pPr>
    </w:p>
    <w:p w:rsidR="00607724" w:rsidRPr="00607724" w:rsidRDefault="00607724" w:rsidP="00607724">
      <w:pPr>
        <w:widowControl w:val="0"/>
        <w:autoSpaceDE w:val="0"/>
        <w:autoSpaceDN w:val="0"/>
        <w:spacing w:before="169" w:after="0" w:line="254" w:lineRule="auto"/>
        <w:ind w:left="315" w:right="813" w:firstLine="10"/>
        <w:jc w:val="both"/>
        <w:rPr>
          <w:rFonts w:ascii="Times New Roman" w:hAnsi="Times New Roman" w:cs="Times New Roman"/>
          <w:b/>
          <w:sz w:val="24"/>
          <w:szCs w:val="24"/>
          <w:lang w:val="en-GB"/>
        </w:rPr>
      </w:pPr>
    </w:p>
    <w:p w:rsidR="00607724" w:rsidRPr="00607724" w:rsidRDefault="00607724" w:rsidP="00607724">
      <w:pPr>
        <w:spacing w:after="0" w:line="240" w:lineRule="auto"/>
        <w:jc w:val="both"/>
        <w:rPr>
          <w:rFonts w:ascii="Times New Roman" w:eastAsia="Times New Roman" w:hAnsi="Times New Roman" w:cs="Times New Roman"/>
          <w:b/>
          <w:smallCaps/>
          <w:color w:val="000000"/>
          <w:sz w:val="24"/>
          <w:szCs w:val="24"/>
        </w:rPr>
      </w:pPr>
      <w:r w:rsidRPr="00607724">
        <w:rPr>
          <w:rFonts w:ascii="Times New Roman" w:eastAsia="Times New Roman" w:hAnsi="Times New Roman" w:cs="Times New Roman"/>
          <w:b/>
          <w:bCs/>
          <w:smallCaps/>
          <w:color w:val="000000"/>
          <w:sz w:val="24"/>
          <w:szCs w:val="24"/>
        </w:rPr>
        <w:t xml:space="preserve">ANNEX B: </w:t>
      </w:r>
      <w:r w:rsidRPr="00607724">
        <w:rPr>
          <w:rFonts w:ascii="Times New Roman" w:eastAsia="Times New Roman" w:hAnsi="Times New Roman" w:cs="Times New Roman"/>
          <w:b/>
          <w:smallCaps/>
          <w:color w:val="000000"/>
          <w:sz w:val="24"/>
          <w:szCs w:val="24"/>
        </w:rPr>
        <w:t xml:space="preserve">FINANCIAL PROPOSAL FORM FPF-3  BREAKDOWN OF REMUNERATION </w:t>
      </w:r>
      <w:r w:rsidRPr="00607724" w:rsidDel="000D64F6">
        <w:rPr>
          <w:rFonts w:ascii="Times New Roman" w:eastAsia="Times New Roman" w:hAnsi="Times New Roman" w:cs="Times New Roman"/>
          <w:b/>
          <w:smallCaps/>
          <w:color w:val="000000"/>
          <w:sz w:val="24"/>
          <w:szCs w:val="24"/>
        </w:rPr>
        <w:t xml:space="preserve"> </w:t>
      </w:r>
    </w:p>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the AGRA. This Form shall not be used as a basis for payments under Lump-Sum contracts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63"/>
        <w:gridCol w:w="3613"/>
        <w:gridCol w:w="1451"/>
        <w:gridCol w:w="2195"/>
        <w:gridCol w:w="1354"/>
        <w:gridCol w:w="1742"/>
        <w:gridCol w:w="697"/>
        <w:gridCol w:w="1310"/>
        <w:gridCol w:w="903"/>
      </w:tblGrid>
      <w:tr w:rsidR="00607724" w:rsidRPr="00607724" w:rsidTr="00307F87">
        <w:trPr>
          <w:cantSplit/>
          <w:jc w:val="center"/>
        </w:trPr>
        <w:tc>
          <w:tcPr>
            <w:tcW w:w="5000" w:type="pct"/>
            <w:gridSpan w:val="9"/>
            <w:tcBorders>
              <w:top w:val="double" w:sz="4" w:space="0" w:color="auto"/>
              <w:bottom w:val="double" w:sz="4" w:space="0" w:color="auto"/>
            </w:tcBorders>
          </w:tcPr>
          <w:p w:rsidR="00607724" w:rsidRPr="00607724" w:rsidRDefault="00607724" w:rsidP="00607724">
            <w:pPr>
              <w:tabs>
                <w:tab w:val="center" w:pos="4320"/>
                <w:tab w:val="right" w:pos="8640"/>
                <w:tab w:val="right" w:pos="12070"/>
              </w:tabs>
              <w:spacing w:after="0" w:line="240" w:lineRule="auto"/>
              <w:jc w:val="both"/>
              <w:rPr>
                <w:rFonts w:ascii="Times New Roman" w:eastAsia="Times New Roman" w:hAnsi="Times New Roman" w:cs="Times New Roman"/>
                <w:color w:val="000000"/>
                <w:sz w:val="24"/>
                <w:szCs w:val="24"/>
                <w:u w:val="single"/>
              </w:rPr>
            </w:pPr>
            <w:r w:rsidRPr="00607724">
              <w:rPr>
                <w:rFonts w:ascii="Times New Roman" w:eastAsia="Times New Roman" w:hAnsi="Times New Roman" w:cs="Times New Roman"/>
                <w:b/>
                <w:bCs/>
                <w:color w:val="000000"/>
                <w:sz w:val="24"/>
                <w:szCs w:val="24"/>
              </w:rPr>
              <w:t>A. Remuneration</w:t>
            </w:r>
            <w:r w:rsidRPr="00607724">
              <w:rPr>
                <w:rFonts w:ascii="Times New Roman" w:eastAsia="Times New Roman" w:hAnsi="Times New Roman" w:cs="Times New Roman"/>
                <w:color w:val="000000"/>
                <w:sz w:val="24"/>
                <w:szCs w:val="24"/>
              </w:rPr>
              <w:t xml:space="preserve"> </w:t>
            </w:r>
            <w:r w:rsidRPr="00607724">
              <w:rPr>
                <w:rFonts w:ascii="Times New Roman" w:eastAsia="Times New Roman" w:hAnsi="Times New Roman" w:cs="Times New Roman"/>
                <w:color w:val="000000"/>
                <w:sz w:val="24"/>
                <w:szCs w:val="24"/>
                <w:u w:val="single"/>
              </w:rPr>
              <w:tab/>
            </w:r>
          </w:p>
        </w:tc>
      </w:tr>
      <w:tr w:rsidR="00607724" w:rsidRPr="00607724" w:rsidTr="00307F87">
        <w:trPr>
          <w:trHeight w:val="483"/>
          <w:jc w:val="center"/>
        </w:trPr>
        <w:tc>
          <w:tcPr>
            <w:tcW w:w="239" w:type="pct"/>
            <w:tcBorders>
              <w:top w:val="double" w:sz="4" w:space="0" w:color="auto"/>
              <w:bottom w:val="single" w:sz="12" w:space="0" w:color="auto"/>
            </w:tcBorders>
          </w:tcPr>
          <w:p w:rsidR="00607724" w:rsidRPr="00607724" w:rsidRDefault="00607724" w:rsidP="00607724">
            <w:pPr>
              <w:spacing w:after="0" w:line="240" w:lineRule="auto"/>
              <w:jc w:val="both"/>
              <w:rPr>
                <w:rFonts w:ascii="Times New Roman" w:eastAsia="Times New Roman" w:hAnsi="Times New Roman" w:cs="Times New Roman"/>
                <w:b/>
                <w:bCs/>
                <w:color w:val="000000"/>
                <w:sz w:val="24"/>
                <w:szCs w:val="24"/>
              </w:rPr>
            </w:pPr>
            <w:r w:rsidRPr="00607724">
              <w:rPr>
                <w:rFonts w:ascii="Times New Roman" w:eastAsia="Times New Roman" w:hAnsi="Times New Roman" w:cs="Times New Roman"/>
                <w:b/>
                <w:bCs/>
                <w:color w:val="000000"/>
                <w:sz w:val="24"/>
                <w:szCs w:val="24"/>
              </w:rPr>
              <w:t>No.</w:t>
            </w:r>
          </w:p>
        </w:tc>
        <w:tc>
          <w:tcPr>
            <w:tcW w:w="1298"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b/>
                <w:bCs/>
                <w:color w:val="000000"/>
                <w:sz w:val="24"/>
                <w:szCs w:val="24"/>
              </w:rPr>
            </w:pPr>
            <w:r w:rsidRPr="00607724">
              <w:rPr>
                <w:rFonts w:ascii="Times New Roman" w:eastAsia="Times New Roman" w:hAnsi="Times New Roman" w:cs="Times New Roman"/>
                <w:b/>
                <w:bCs/>
                <w:color w:val="000000"/>
                <w:sz w:val="24"/>
                <w:szCs w:val="24"/>
              </w:rPr>
              <w:t>Name</w:t>
            </w:r>
          </w:p>
        </w:tc>
        <w:tc>
          <w:tcPr>
            <w:tcW w:w="522"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b/>
                <w:bCs/>
                <w:color w:val="000000"/>
                <w:sz w:val="24"/>
                <w:szCs w:val="24"/>
              </w:rPr>
            </w:pPr>
            <w:r w:rsidRPr="00607724">
              <w:rPr>
                <w:rFonts w:ascii="Times New Roman" w:eastAsia="Times New Roman" w:hAnsi="Times New Roman" w:cs="Times New Roman"/>
                <w:b/>
                <w:bCs/>
                <w:color w:val="000000"/>
                <w:sz w:val="24"/>
                <w:szCs w:val="24"/>
              </w:rPr>
              <w:t>Position</w:t>
            </w:r>
          </w:p>
        </w:tc>
        <w:tc>
          <w:tcPr>
            <w:tcW w:w="789"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b/>
                <w:bCs/>
                <w:color w:val="000000"/>
                <w:sz w:val="24"/>
                <w:szCs w:val="24"/>
              </w:rPr>
            </w:pPr>
            <w:r w:rsidRPr="00607724">
              <w:rPr>
                <w:rFonts w:ascii="Times New Roman" w:eastAsia="Times New Roman" w:hAnsi="Times New Roman" w:cs="Times New Roman"/>
                <w:b/>
                <w:bCs/>
                <w:color w:val="000000"/>
                <w:sz w:val="24"/>
                <w:szCs w:val="24"/>
              </w:rPr>
              <w:t>Person-month Remuneration Rate</w:t>
            </w:r>
          </w:p>
        </w:tc>
        <w:tc>
          <w:tcPr>
            <w:tcW w:w="487"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b/>
                <w:bCs/>
                <w:color w:val="000000"/>
                <w:sz w:val="24"/>
                <w:szCs w:val="24"/>
              </w:rPr>
            </w:pPr>
            <w:r w:rsidRPr="00607724">
              <w:rPr>
                <w:rFonts w:ascii="Times New Roman" w:eastAsia="Times New Roman" w:hAnsi="Times New Roman" w:cs="Times New Roman"/>
                <w:b/>
                <w:bCs/>
                <w:color w:val="000000"/>
                <w:sz w:val="24"/>
                <w:szCs w:val="24"/>
              </w:rPr>
              <w:t>Time Input in Man-days</w:t>
            </w:r>
          </w:p>
        </w:tc>
        <w:tc>
          <w:tcPr>
            <w:tcW w:w="626"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w:t>
            </w:r>
            <w:r w:rsidRPr="00607724">
              <w:rPr>
                <w:rFonts w:ascii="Times New Roman" w:eastAsia="Times New Roman" w:hAnsi="Times New Roman" w:cs="Times New Roman"/>
                <w:i/>
                <w:iCs/>
                <w:color w:val="000000"/>
                <w:sz w:val="24"/>
                <w:szCs w:val="24"/>
              </w:rPr>
              <w:t xml:space="preserve">Currency) </w:t>
            </w:r>
          </w:p>
        </w:tc>
        <w:tc>
          <w:tcPr>
            <w:tcW w:w="243"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 xml:space="preserve">USD </w:t>
            </w:r>
          </w:p>
        </w:tc>
        <w:tc>
          <w:tcPr>
            <w:tcW w:w="796" w:type="pct"/>
            <w:gridSpan w:val="2"/>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i/>
                <w:iCs/>
                <w:color w:val="000000"/>
                <w:sz w:val="24"/>
                <w:szCs w:val="24"/>
              </w:rPr>
              <w:t>Total USD cost</w:t>
            </w:r>
          </w:p>
        </w:tc>
      </w:tr>
      <w:tr w:rsidR="00607724" w:rsidRPr="00607724" w:rsidTr="00307F87">
        <w:trPr>
          <w:cantSplit/>
          <w:trHeight w:hRule="exact" w:val="327"/>
          <w:jc w:val="center"/>
        </w:trPr>
        <w:tc>
          <w:tcPr>
            <w:tcW w:w="239" w:type="pct"/>
            <w:tcBorders>
              <w:top w:val="single" w:sz="12" w:space="0" w:color="auto"/>
              <w:right w:val="nil"/>
            </w:tcBorders>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1298" w:type="pct"/>
            <w:tcBorders>
              <w:top w:val="single" w:sz="12" w:space="0" w:color="auto"/>
              <w:right w:val="nil"/>
            </w:tcBorders>
            <w:vAlign w:val="bottom"/>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r w:rsidRPr="00607724">
              <w:rPr>
                <w:rFonts w:ascii="Times New Roman" w:eastAsia="Times New Roman" w:hAnsi="Times New Roman" w:cs="Times New Roman"/>
                <w:b/>
                <w:bCs/>
                <w:color w:val="000000"/>
                <w:sz w:val="24"/>
                <w:szCs w:val="24"/>
                <w:lang w:eastAsia="it-IT"/>
              </w:rPr>
              <w:t>Key Experts</w:t>
            </w:r>
          </w:p>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522" w:type="pct"/>
            <w:tcBorders>
              <w:top w:val="single" w:sz="12" w:space="0" w:color="auto"/>
              <w:left w:val="nil"/>
              <w:righ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789" w:type="pct"/>
            <w:tcBorders>
              <w:top w:val="single" w:sz="12" w:space="0" w:color="auto"/>
              <w:left w:val="nil"/>
              <w:righ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487" w:type="pct"/>
            <w:tcBorders>
              <w:top w:val="single" w:sz="12" w:space="0" w:color="auto"/>
              <w:left w:val="nil"/>
              <w:righ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tcBorders>
              <w:top w:val="single" w:sz="12" w:space="0" w:color="auto"/>
              <w:left w:val="nil"/>
              <w:righ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243" w:type="pct"/>
            <w:tcBorders>
              <w:top w:val="single" w:sz="12" w:space="0" w:color="auto"/>
              <w:left w:val="nil"/>
              <w:righ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471" w:type="pct"/>
            <w:tcBorders>
              <w:top w:val="single" w:sz="12" w:space="0" w:color="auto"/>
              <w:left w:val="nil"/>
              <w:righ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325" w:type="pct"/>
            <w:tcBorders>
              <w:top w:val="single" w:sz="12" w:space="0" w:color="auto"/>
              <w:lef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607724">
              <w:rPr>
                <w:rFonts w:ascii="Times New Roman" w:eastAsia="Times New Roman" w:hAnsi="Times New Roman" w:cs="Times New Roman"/>
                <w:color w:val="000000"/>
                <w:sz w:val="24"/>
                <w:szCs w:val="24"/>
                <w:lang w:eastAsia="it-IT"/>
              </w:rPr>
              <w:t>K-1</w:t>
            </w:r>
          </w:p>
        </w:tc>
        <w:tc>
          <w:tcPr>
            <w:tcW w:w="1298" w:type="pct"/>
            <w:vMerge w:val="restart"/>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tcMar>
              <w:left w:w="28" w:type="dxa"/>
            </w:tcMar>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w:t>
            </w:r>
            <w:r w:rsidRPr="00607724">
              <w:rPr>
                <w:rFonts w:ascii="Times New Roman" w:eastAsia="Times New Roman" w:hAnsi="Times New Roman" w:cs="Times New Roman"/>
                <w:i/>
                <w:iCs/>
                <w:color w:val="000000"/>
                <w:sz w:val="24"/>
                <w:szCs w:val="24"/>
              </w:rPr>
              <w:t>Home</w:t>
            </w:r>
            <w:r w:rsidRPr="00607724">
              <w:rPr>
                <w:rFonts w:ascii="Times New Roman" w:eastAsia="Times New Roman" w:hAnsi="Times New Roman" w:cs="Times New Roman"/>
                <w:color w:val="000000"/>
                <w:sz w:val="24"/>
                <w:szCs w:val="24"/>
              </w:rPr>
              <w:t>]</w:t>
            </w:r>
          </w:p>
        </w:tc>
        <w:tc>
          <w:tcPr>
            <w:tcW w:w="487" w:type="pct"/>
            <w:tcBorders>
              <w:bottom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tcMar>
              <w:left w:w="28" w:type="dxa"/>
            </w:tcMar>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w:t>
            </w:r>
            <w:r w:rsidRPr="00607724">
              <w:rPr>
                <w:rFonts w:ascii="Times New Roman" w:eastAsia="Times New Roman" w:hAnsi="Times New Roman" w:cs="Times New Roman"/>
                <w:i/>
                <w:iCs/>
                <w:color w:val="000000"/>
                <w:sz w:val="24"/>
                <w:szCs w:val="24"/>
              </w:rPr>
              <w:t>Field</w:t>
            </w:r>
            <w:r w:rsidRPr="00607724">
              <w:rPr>
                <w:rFonts w:ascii="Times New Roman" w:eastAsia="Times New Roman" w:hAnsi="Times New Roman" w:cs="Times New Roman"/>
                <w:color w:val="000000"/>
                <w:sz w:val="24"/>
                <w:szCs w:val="24"/>
              </w:rPr>
              <w:t>]</w:t>
            </w:r>
          </w:p>
        </w:tc>
        <w:tc>
          <w:tcPr>
            <w:tcW w:w="487" w:type="pct"/>
            <w:tcBorders>
              <w:top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607724">
              <w:rPr>
                <w:rFonts w:ascii="Times New Roman" w:eastAsia="Times New Roman" w:hAnsi="Times New Roman" w:cs="Times New Roman"/>
                <w:color w:val="000000"/>
                <w:sz w:val="24"/>
                <w:szCs w:val="24"/>
                <w:lang w:eastAsia="it-IT"/>
              </w:rPr>
              <w:t>K-2</w:t>
            </w:r>
          </w:p>
        </w:tc>
        <w:tc>
          <w:tcPr>
            <w:tcW w:w="1298" w:type="pct"/>
            <w:vMerge w:val="restart"/>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bottom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restart"/>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bottom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Borders>
              <w:bottom w:val="single" w:sz="8" w:space="0" w:color="auto"/>
            </w:tcBorders>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tcBorders>
              <w:bottom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tcBorders>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bottom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tcBorders>
              <w:bottom w:val="single" w:sz="8" w:space="0" w:color="auto"/>
            </w:tcBorders>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tcBorders>
              <w:bottom w:val="single" w:sz="8" w:space="0" w:color="auto"/>
            </w:tcBorders>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tcBorders>
              <w:bottom w:val="single" w:sz="8" w:space="0" w:color="auto"/>
            </w:tcBorders>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trHeight w:hRule="exact" w:val="335"/>
          <w:jc w:val="center"/>
        </w:trPr>
        <w:tc>
          <w:tcPr>
            <w:tcW w:w="239" w:type="pct"/>
            <w:tcBorders>
              <w:top w:val="single" w:sz="8" w:space="0" w:color="auto"/>
              <w:right w:val="nil"/>
            </w:tcBorders>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1298" w:type="pct"/>
            <w:tcBorders>
              <w:top w:val="single" w:sz="8" w:space="0" w:color="auto"/>
              <w:right w:val="nil"/>
            </w:tcBorders>
            <w:vAlign w:val="bottom"/>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r w:rsidRPr="00607724">
              <w:rPr>
                <w:rFonts w:ascii="Times New Roman" w:eastAsia="Times New Roman" w:hAnsi="Times New Roman" w:cs="Times New Roman"/>
                <w:b/>
                <w:bCs/>
                <w:color w:val="000000"/>
                <w:sz w:val="24"/>
                <w:szCs w:val="24"/>
                <w:lang w:eastAsia="it-IT"/>
              </w:rPr>
              <w:t xml:space="preserve">Non-Key  Experts </w:t>
            </w:r>
          </w:p>
        </w:tc>
        <w:tc>
          <w:tcPr>
            <w:tcW w:w="522" w:type="pct"/>
            <w:tcBorders>
              <w:top w:val="single" w:sz="8" w:space="0" w:color="auto"/>
              <w:left w:val="nil"/>
              <w:righ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89" w:type="pct"/>
            <w:tcBorders>
              <w:top w:val="single" w:sz="8" w:space="0" w:color="auto"/>
              <w:left w:val="nil"/>
              <w:righ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rPr>
            </w:pPr>
          </w:p>
        </w:tc>
        <w:tc>
          <w:tcPr>
            <w:tcW w:w="487" w:type="pct"/>
            <w:tcBorders>
              <w:top w:val="single" w:sz="8" w:space="0" w:color="auto"/>
              <w:left w:val="nil"/>
              <w:right w:val="nil"/>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626" w:type="pct"/>
            <w:tcBorders>
              <w:top w:val="single" w:sz="8" w:space="0" w:color="auto"/>
              <w:left w:val="nil"/>
              <w:right w:val="nil"/>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243" w:type="pct"/>
            <w:tcBorders>
              <w:top w:val="single" w:sz="8" w:space="0" w:color="auto"/>
              <w:left w:val="nil"/>
              <w:right w:val="nil"/>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tcBorders>
              <w:top w:val="single" w:sz="8" w:space="0" w:color="auto"/>
              <w:left w:val="nil"/>
              <w:right w:val="nil"/>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tcBorders>
              <w:top w:val="single" w:sz="8" w:space="0" w:color="auto"/>
              <w:left w:val="nil"/>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607724">
              <w:rPr>
                <w:rFonts w:ascii="Times New Roman" w:eastAsia="Times New Roman" w:hAnsi="Times New Roman" w:cs="Times New Roman"/>
                <w:color w:val="000000"/>
                <w:sz w:val="24"/>
                <w:szCs w:val="24"/>
                <w:lang w:eastAsia="it-IT"/>
              </w:rPr>
              <w:t>N-1</w:t>
            </w:r>
          </w:p>
        </w:tc>
        <w:tc>
          <w:tcPr>
            <w:tcW w:w="1298" w:type="pct"/>
            <w:vMerge w:val="restart"/>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89" w:type="pct"/>
            <w:tcBorders>
              <w:bottom w:val="dashSmallGap" w:sz="4" w:space="0" w:color="auto"/>
            </w:tcBorders>
            <w:tcMar>
              <w:left w:w="28" w:type="dxa"/>
            </w:tcMar>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w:t>
            </w:r>
            <w:r w:rsidRPr="00607724">
              <w:rPr>
                <w:rFonts w:ascii="Times New Roman" w:eastAsia="Times New Roman" w:hAnsi="Times New Roman" w:cs="Times New Roman"/>
                <w:i/>
                <w:iCs/>
                <w:color w:val="000000"/>
                <w:sz w:val="24"/>
                <w:szCs w:val="24"/>
              </w:rPr>
              <w:t>Home</w:t>
            </w:r>
            <w:r w:rsidRPr="00607724">
              <w:rPr>
                <w:rFonts w:ascii="Times New Roman" w:eastAsia="Times New Roman" w:hAnsi="Times New Roman" w:cs="Times New Roman"/>
                <w:color w:val="000000"/>
                <w:sz w:val="24"/>
                <w:szCs w:val="24"/>
              </w:rPr>
              <w:t>]</w:t>
            </w:r>
          </w:p>
        </w:tc>
        <w:tc>
          <w:tcPr>
            <w:tcW w:w="487" w:type="pct"/>
            <w:tcBorders>
              <w:bottom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val="restar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val="restar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val="restar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607724">
              <w:rPr>
                <w:rFonts w:ascii="Times New Roman" w:eastAsia="Times New Roman" w:hAnsi="Times New Roman" w:cs="Times New Roman"/>
                <w:color w:val="000000"/>
                <w:sz w:val="24"/>
                <w:szCs w:val="24"/>
                <w:lang w:eastAsia="it-IT"/>
              </w:rPr>
              <w:t>N-2</w:t>
            </w:r>
          </w:p>
        </w:tc>
        <w:tc>
          <w:tcPr>
            <w:tcW w:w="1298" w:type="pct"/>
            <w:vMerge/>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89" w:type="pct"/>
            <w:tcBorders>
              <w:top w:val="dashSmallGap" w:sz="4" w:space="0" w:color="auto"/>
            </w:tcBorders>
            <w:tcMar>
              <w:left w:w="28" w:type="dxa"/>
            </w:tcMar>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w:t>
            </w:r>
            <w:r w:rsidRPr="00607724">
              <w:rPr>
                <w:rFonts w:ascii="Times New Roman" w:eastAsia="Times New Roman" w:hAnsi="Times New Roman" w:cs="Times New Roman"/>
                <w:i/>
                <w:iCs/>
                <w:color w:val="000000"/>
                <w:sz w:val="24"/>
                <w:szCs w:val="24"/>
              </w:rPr>
              <w:t>Field</w:t>
            </w:r>
            <w:r w:rsidRPr="00607724">
              <w:rPr>
                <w:rFonts w:ascii="Times New Roman" w:eastAsia="Times New Roman" w:hAnsi="Times New Roman" w:cs="Times New Roman"/>
                <w:color w:val="000000"/>
                <w:sz w:val="24"/>
                <w:szCs w:val="24"/>
              </w:rPr>
              <w:t>]</w:t>
            </w:r>
          </w:p>
        </w:tc>
        <w:tc>
          <w:tcPr>
            <w:tcW w:w="487" w:type="pct"/>
            <w:tcBorders>
              <w:top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restart"/>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p w:rsidR="00607724" w:rsidRPr="00607724" w:rsidRDefault="00607724" w:rsidP="00607724">
            <w:pPr>
              <w:spacing w:after="0" w:line="36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bottom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val="restar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val="restar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val="restart"/>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jc w:val="center"/>
        </w:trPr>
        <w:tc>
          <w:tcPr>
            <w:tcW w:w="239" w:type="pct"/>
            <w:tcBorders>
              <w:bottom w:val="single" w:sz="8" w:space="0" w:color="auto"/>
            </w:tcBorders>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tcBorders>
              <w:bottom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tcBorders>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bottom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shd w:val="thinDiagCross" w:color="auto" w:fill="auto"/>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tcBorders>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trHeight w:hRule="exact" w:val="397"/>
          <w:jc w:val="center"/>
        </w:trPr>
        <w:tc>
          <w:tcPr>
            <w:tcW w:w="239" w:type="pct"/>
            <w:tcBorders>
              <w:top w:val="single" w:sz="8" w:space="0" w:color="auto"/>
              <w:bottom w:val="double" w:sz="4" w:space="0" w:color="auto"/>
              <w:right w:val="nil"/>
            </w:tcBorders>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1298" w:type="pct"/>
            <w:tcBorders>
              <w:top w:val="single" w:sz="8" w:space="0" w:color="auto"/>
              <w:bottom w:val="double" w:sz="4" w:space="0" w:color="auto"/>
              <w:right w:val="nil"/>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522" w:type="pct"/>
            <w:tcBorders>
              <w:top w:val="single" w:sz="8" w:space="0" w:color="auto"/>
              <w:left w:val="nil"/>
              <w:bottom w:val="double" w:sz="4" w:space="0" w:color="auto"/>
              <w:right w:val="nil"/>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single" w:sz="8" w:space="0" w:color="auto"/>
              <w:left w:val="nil"/>
              <w:bottom w:val="double" w:sz="4" w:space="0" w:color="auto"/>
              <w:right w:val="nil"/>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single" w:sz="8" w:space="0" w:color="auto"/>
              <w:left w:val="nil"/>
              <w:bottom w:val="double"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Total Costs</w:t>
            </w:r>
          </w:p>
        </w:tc>
        <w:tc>
          <w:tcPr>
            <w:tcW w:w="626" w:type="pct"/>
            <w:tcBorders>
              <w:bottom w:val="double"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tcBorders>
              <w:bottom w:val="double"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tcBorders>
              <w:bottom w:val="double"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tcBorders>
              <w:top w:val="single" w:sz="8" w:space="0" w:color="auto"/>
              <w:bottom w:val="double"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bl>
    <w:p w:rsidR="00607724" w:rsidRPr="00607724" w:rsidRDefault="00607724" w:rsidP="00607724">
      <w:pPr>
        <w:pBdr>
          <w:bottom w:val="single" w:sz="4" w:space="0" w:color="auto"/>
        </w:pBd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p w:rsidR="00607724" w:rsidRPr="00607724"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607724" w:rsidRPr="00607724"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607724" w:rsidRPr="00607724"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607724" w:rsidRPr="00607724"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607724" w:rsidRPr="00607724" w:rsidRDefault="00607724" w:rsidP="00607724">
      <w:pPr>
        <w:spacing w:after="0" w:line="240" w:lineRule="auto"/>
        <w:jc w:val="both"/>
        <w:rPr>
          <w:rFonts w:ascii="Times New Roman" w:eastAsia="Times New Roman" w:hAnsi="Times New Roman" w:cs="Times New Roman"/>
          <w:b/>
          <w:i/>
          <w:smallCaps/>
          <w:color w:val="000000"/>
          <w:sz w:val="24"/>
          <w:szCs w:val="24"/>
        </w:rPr>
      </w:pPr>
      <w:r w:rsidRPr="00607724">
        <w:rPr>
          <w:rFonts w:ascii="Times New Roman" w:eastAsia="Times New Roman" w:hAnsi="Times New Roman" w:cs="Times New Roman"/>
          <w:b/>
          <w:smallCaps/>
          <w:color w:val="000000"/>
          <w:sz w:val="24"/>
          <w:szCs w:val="24"/>
        </w:rPr>
        <w:t>ANNEX B: FINANCIAL PROPOSAL FORM  FPF-4  BREAKDOWN OF [REIMBURSABLE EXPENSES]</w:t>
      </w:r>
    </w:p>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 xml:space="preserve">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10"/>
        <w:gridCol w:w="3735"/>
        <w:gridCol w:w="1329"/>
        <w:gridCol w:w="1340"/>
        <w:gridCol w:w="1529"/>
        <w:gridCol w:w="2059"/>
        <w:gridCol w:w="3326"/>
      </w:tblGrid>
      <w:tr w:rsidR="00607724" w:rsidRPr="00607724" w:rsidTr="00307F87">
        <w:trPr>
          <w:trHeight w:val="729"/>
          <w:jc w:val="center"/>
        </w:trPr>
        <w:tc>
          <w:tcPr>
            <w:tcW w:w="219"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b/>
                <w:bCs/>
                <w:color w:val="000000"/>
                <w:sz w:val="24"/>
                <w:szCs w:val="24"/>
                <w:lang w:val="fr-FR"/>
              </w:rPr>
            </w:pPr>
            <w:r w:rsidRPr="00607724">
              <w:rPr>
                <w:rFonts w:ascii="Times New Roman" w:eastAsia="Times New Roman" w:hAnsi="Times New Roman" w:cs="Times New Roman"/>
                <w:b/>
                <w:bCs/>
                <w:color w:val="000000"/>
                <w:sz w:val="24"/>
                <w:szCs w:val="24"/>
                <w:lang w:val="fr-FR"/>
              </w:rPr>
              <w:t>N°</w:t>
            </w:r>
          </w:p>
        </w:tc>
        <w:tc>
          <w:tcPr>
            <w:tcW w:w="1341"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b/>
                <w:bCs/>
                <w:color w:val="000000"/>
                <w:sz w:val="24"/>
                <w:szCs w:val="24"/>
                <w:lang w:val="fr-FR"/>
              </w:rPr>
            </w:pPr>
            <w:r w:rsidRPr="00607724">
              <w:rPr>
                <w:rFonts w:ascii="Times New Roman" w:eastAsia="Times New Roman" w:hAnsi="Times New Roman" w:cs="Times New Roman"/>
                <w:b/>
                <w:bCs/>
                <w:color w:val="000000"/>
                <w:sz w:val="24"/>
                <w:szCs w:val="24"/>
                <w:lang w:val="fr-FR"/>
              </w:rPr>
              <w:t>Type of [</w:t>
            </w:r>
            <w:r w:rsidRPr="00607724">
              <w:rPr>
                <w:rFonts w:ascii="Times New Roman" w:eastAsia="Times New Roman" w:hAnsi="Times New Roman" w:cs="Times New Roman"/>
                <w:b/>
                <w:bCs/>
                <w:i/>
                <w:color w:val="000000"/>
                <w:sz w:val="24"/>
                <w:szCs w:val="24"/>
                <w:lang w:val="fr-FR"/>
              </w:rPr>
              <w:t>Reimbursable Expenses]</w:t>
            </w:r>
          </w:p>
        </w:tc>
        <w:tc>
          <w:tcPr>
            <w:tcW w:w="477"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b/>
                <w:bCs/>
                <w:color w:val="000000"/>
                <w:sz w:val="24"/>
                <w:szCs w:val="24"/>
                <w:lang w:val="fr-FR"/>
              </w:rPr>
            </w:pPr>
            <w:r w:rsidRPr="00607724">
              <w:rPr>
                <w:rFonts w:ascii="Times New Roman" w:eastAsia="Times New Roman" w:hAnsi="Times New Roman" w:cs="Times New Roman"/>
                <w:b/>
                <w:bCs/>
                <w:color w:val="000000"/>
                <w:sz w:val="24"/>
                <w:szCs w:val="24"/>
                <w:lang w:val="fr-FR"/>
              </w:rPr>
              <w:t>Unit</w:t>
            </w:r>
          </w:p>
        </w:tc>
        <w:tc>
          <w:tcPr>
            <w:tcW w:w="481"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b/>
                <w:bCs/>
                <w:color w:val="000000"/>
                <w:sz w:val="24"/>
                <w:szCs w:val="24"/>
                <w:lang w:val="fr-FR"/>
              </w:rPr>
            </w:pPr>
            <w:r w:rsidRPr="00607724">
              <w:rPr>
                <w:rFonts w:ascii="Times New Roman" w:eastAsia="Times New Roman" w:hAnsi="Times New Roman" w:cs="Times New Roman"/>
                <w:b/>
                <w:bCs/>
                <w:color w:val="000000"/>
                <w:sz w:val="24"/>
                <w:szCs w:val="24"/>
                <w:lang w:val="fr-FR"/>
              </w:rPr>
              <w:t>Unit Cost</w:t>
            </w:r>
          </w:p>
        </w:tc>
        <w:tc>
          <w:tcPr>
            <w:tcW w:w="548"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lang w:val="fr-FR"/>
              </w:rPr>
            </w:pPr>
            <w:r w:rsidRPr="00607724">
              <w:rPr>
                <w:rFonts w:ascii="Times New Roman" w:eastAsia="Times New Roman" w:hAnsi="Times New Roman" w:cs="Times New Roman"/>
                <w:b/>
                <w:bCs/>
                <w:color w:val="000000"/>
                <w:sz w:val="24"/>
                <w:szCs w:val="24"/>
                <w:lang w:val="fr-FR"/>
              </w:rPr>
              <w:t>Quantity</w:t>
            </w:r>
          </w:p>
        </w:tc>
        <w:tc>
          <w:tcPr>
            <w:tcW w:w="739"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w:t>
            </w:r>
            <w:r w:rsidRPr="00607724">
              <w:rPr>
                <w:rFonts w:ascii="Times New Roman" w:eastAsia="Times New Roman" w:hAnsi="Times New Roman" w:cs="Times New Roman"/>
                <w:i/>
                <w:iCs/>
                <w:color w:val="000000"/>
                <w:sz w:val="24"/>
                <w:szCs w:val="24"/>
              </w:rPr>
              <w:t>Currency</w:t>
            </w:r>
            <w:r w:rsidRPr="00607724">
              <w:rPr>
                <w:rFonts w:ascii="Times New Roman" w:eastAsia="Times New Roman" w:hAnsi="Times New Roman" w:cs="Times New Roman"/>
                <w:color w:val="000000"/>
                <w:sz w:val="24"/>
                <w:szCs w:val="24"/>
              </w:rPr>
              <w:t>}</w:t>
            </w:r>
          </w:p>
        </w:tc>
        <w:tc>
          <w:tcPr>
            <w:tcW w:w="1194" w:type="pct"/>
            <w:tcBorders>
              <w:top w:val="double" w:sz="4" w:space="0" w:color="auto"/>
              <w:bottom w:val="single" w:sz="12"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Total value in USD</w:t>
            </w:r>
          </w:p>
        </w:tc>
      </w:tr>
      <w:tr w:rsidR="00607724" w:rsidRPr="00607724" w:rsidTr="00307F87">
        <w:trPr>
          <w:trHeight w:hRule="exact" w:val="476"/>
          <w:jc w:val="center"/>
        </w:trPr>
        <w:tc>
          <w:tcPr>
            <w:tcW w:w="219" w:type="pct"/>
            <w:tcBorders>
              <w:top w:val="single" w:sz="12"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341" w:type="pct"/>
            <w:tcBorders>
              <w:top w:val="single" w:sz="12" w:space="0" w:color="auto"/>
              <w:right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i/>
                <w:color w:val="000000"/>
                <w:sz w:val="24"/>
                <w:szCs w:val="24"/>
              </w:rPr>
            </w:pPr>
            <w:r w:rsidRPr="00607724">
              <w:rPr>
                <w:rFonts w:ascii="Times New Roman" w:eastAsia="Times New Roman" w:hAnsi="Times New Roman" w:cs="Times New Roman"/>
                <w:i/>
                <w:color w:val="000000"/>
                <w:sz w:val="24"/>
                <w:szCs w:val="24"/>
              </w:rPr>
              <w:t>{e.g., Per diem allowances**}</w:t>
            </w:r>
          </w:p>
        </w:tc>
        <w:tc>
          <w:tcPr>
            <w:tcW w:w="477" w:type="pct"/>
            <w:tcBorders>
              <w:top w:val="single" w:sz="12" w:space="0" w:color="auto"/>
              <w:left w:val="single" w:sz="8" w:space="0" w:color="auto"/>
              <w:right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rPr>
              <w:t>{Day}</w:t>
            </w:r>
          </w:p>
        </w:tc>
        <w:tc>
          <w:tcPr>
            <w:tcW w:w="481" w:type="pct"/>
            <w:tcBorders>
              <w:top w:val="single" w:sz="12" w:space="0" w:color="auto"/>
              <w:left w:val="single" w:sz="8" w:space="0" w:color="auto"/>
              <w:right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12" w:space="0" w:color="auto"/>
              <w:left w:val="single" w:sz="8" w:space="0" w:color="auto"/>
              <w:right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39" w:type="pct"/>
            <w:tcBorders>
              <w:top w:val="single" w:sz="12" w:space="0" w:color="auto"/>
              <w:left w:val="single" w:sz="8" w:space="0" w:color="auto"/>
              <w:right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1194" w:type="pct"/>
            <w:tcBorders>
              <w:top w:val="single" w:sz="12" w:space="0" w:color="auto"/>
              <w:left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trHeight w:hRule="exact" w:val="614"/>
          <w:jc w:val="center"/>
        </w:trPr>
        <w:tc>
          <w:tcPr>
            <w:tcW w:w="219" w:type="pct"/>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341" w:type="pct"/>
            <w:tcBorders>
              <w:right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i/>
                <w:color w:val="000000"/>
                <w:sz w:val="24"/>
                <w:szCs w:val="24"/>
              </w:rPr>
            </w:pPr>
            <w:r w:rsidRPr="00607724">
              <w:rPr>
                <w:rFonts w:ascii="Times New Roman" w:eastAsia="Times New Roman" w:hAnsi="Times New Roman" w:cs="Times New Roman"/>
                <w:i/>
                <w:color w:val="000000"/>
                <w:sz w:val="24"/>
                <w:szCs w:val="24"/>
              </w:rPr>
              <w:t>{e.g., International flights}</w:t>
            </w:r>
          </w:p>
        </w:tc>
        <w:tc>
          <w:tcPr>
            <w:tcW w:w="477" w:type="pct"/>
            <w:tcBorders>
              <w:left w:val="single" w:sz="8" w:space="0" w:color="auto"/>
              <w:bottom w:val="single" w:sz="8" w:space="0" w:color="auto"/>
              <w:right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rPr>
            </w:pPr>
            <w:r w:rsidRPr="00607724">
              <w:rPr>
                <w:rFonts w:ascii="Times New Roman" w:eastAsia="Times New Roman" w:hAnsi="Times New Roman" w:cs="Times New Roman"/>
                <w:color w:val="000000"/>
                <w:sz w:val="24"/>
                <w:szCs w:val="24"/>
                <w:lang w:eastAsia="it-IT"/>
              </w:rPr>
              <w:t>{Ticket}</w:t>
            </w:r>
          </w:p>
        </w:tc>
        <w:tc>
          <w:tcPr>
            <w:tcW w:w="481" w:type="pct"/>
            <w:tcBorders>
              <w:left w:val="single" w:sz="8" w:space="0" w:color="auto"/>
              <w:bottom w:val="single" w:sz="8" w:space="0" w:color="auto"/>
              <w:right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left w:val="single" w:sz="8" w:space="0" w:color="auto"/>
              <w:bottom w:val="single" w:sz="8" w:space="0" w:color="auto"/>
              <w:right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39" w:type="pct"/>
            <w:tcBorders>
              <w:left w:val="single" w:sz="8" w:space="0" w:color="auto"/>
              <w:bottom w:val="single" w:sz="8" w:space="0" w:color="auto"/>
              <w:right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1194" w:type="pct"/>
            <w:tcBorders>
              <w:left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trHeight w:hRule="exact" w:val="760"/>
          <w:jc w:val="center"/>
        </w:trPr>
        <w:tc>
          <w:tcPr>
            <w:tcW w:w="219" w:type="pct"/>
            <w:tcBorders>
              <w:top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341"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i/>
                <w:color w:val="000000"/>
                <w:sz w:val="24"/>
                <w:szCs w:val="24"/>
              </w:rPr>
            </w:pPr>
            <w:r w:rsidRPr="00607724">
              <w:rPr>
                <w:rFonts w:ascii="Times New Roman" w:eastAsia="Times New Roman" w:hAnsi="Times New Roman" w:cs="Times New Roman"/>
                <w:i/>
                <w:color w:val="000000"/>
                <w:sz w:val="24"/>
                <w:szCs w:val="24"/>
              </w:rPr>
              <w:t xml:space="preserve">{e.g., In/out airport transportation} </w:t>
            </w:r>
          </w:p>
        </w:tc>
        <w:tc>
          <w:tcPr>
            <w:tcW w:w="477" w:type="pct"/>
            <w:tcBorders>
              <w:top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607724">
              <w:rPr>
                <w:rFonts w:ascii="Times New Roman" w:eastAsia="Times New Roman" w:hAnsi="Times New Roman" w:cs="Times New Roman"/>
                <w:color w:val="000000"/>
                <w:sz w:val="24"/>
                <w:szCs w:val="24"/>
                <w:lang w:eastAsia="it-IT"/>
              </w:rPr>
              <w:t>{Trip}</w:t>
            </w:r>
          </w:p>
        </w:tc>
        <w:tc>
          <w:tcPr>
            <w:tcW w:w="481"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1194"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trHeight w:val="743"/>
          <w:jc w:val="center"/>
        </w:trPr>
        <w:tc>
          <w:tcPr>
            <w:tcW w:w="219"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1341" w:type="pct"/>
            <w:tcBorders>
              <w:bottom w:val="single" w:sz="8" w:space="0" w:color="auto"/>
            </w:tcBorders>
            <w:tcMar>
              <w:right w:w="28" w:type="dxa"/>
            </w:tcMar>
            <w:vAlign w:val="center"/>
          </w:tcPr>
          <w:p w:rsidR="00607724" w:rsidRPr="00607724" w:rsidRDefault="00607724" w:rsidP="00607724">
            <w:pPr>
              <w:spacing w:after="0" w:line="240" w:lineRule="auto"/>
              <w:jc w:val="both"/>
              <w:rPr>
                <w:rFonts w:ascii="Times New Roman" w:eastAsia="Times New Roman" w:hAnsi="Times New Roman" w:cs="Times New Roman"/>
                <w:i/>
                <w:color w:val="000000"/>
                <w:sz w:val="24"/>
                <w:szCs w:val="24"/>
              </w:rPr>
            </w:pPr>
            <w:r w:rsidRPr="00607724">
              <w:rPr>
                <w:rFonts w:ascii="Times New Roman" w:eastAsia="Times New Roman" w:hAnsi="Times New Roman" w:cs="Times New Roman"/>
                <w:i/>
                <w:color w:val="000000"/>
                <w:sz w:val="24"/>
                <w:szCs w:val="24"/>
              </w:rPr>
              <w:t xml:space="preserve">{e.g., Communication costs between </w:t>
            </w:r>
            <w:r w:rsidRPr="00607724">
              <w:rPr>
                <w:rFonts w:ascii="Times New Roman" w:eastAsia="Times New Roman" w:hAnsi="Times New Roman" w:cs="Times New Roman"/>
                <w:i/>
                <w:iCs/>
                <w:color w:val="000000"/>
                <w:sz w:val="24"/>
                <w:szCs w:val="24"/>
              </w:rPr>
              <w:t>Insert place</w:t>
            </w:r>
            <w:r w:rsidRPr="00607724">
              <w:rPr>
                <w:rFonts w:ascii="Times New Roman" w:eastAsia="Times New Roman" w:hAnsi="Times New Roman" w:cs="Times New Roman"/>
                <w:i/>
                <w:color w:val="000000"/>
                <w:sz w:val="24"/>
                <w:szCs w:val="24"/>
              </w:rPr>
              <w:t xml:space="preserve"> and </w:t>
            </w:r>
            <w:r w:rsidRPr="00607724">
              <w:rPr>
                <w:rFonts w:ascii="Times New Roman" w:eastAsia="Times New Roman" w:hAnsi="Times New Roman" w:cs="Times New Roman"/>
                <w:i/>
                <w:iCs/>
                <w:color w:val="000000"/>
                <w:sz w:val="24"/>
                <w:szCs w:val="24"/>
              </w:rPr>
              <w:t>Insert place</w:t>
            </w:r>
            <w:r w:rsidRPr="00607724">
              <w:rPr>
                <w:rFonts w:ascii="Times New Roman" w:eastAsia="Times New Roman" w:hAnsi="Times New Roman" w:cs="Times New Roman"/>
                <w:i/>
                <w:color w:val="000000"/>
                <w:sz w:val="24"/>
                <w:szCs w:val="24"/>
              </w:rPr>
              <w:t>}</w:t>
            </w:r>
          </w:p>
        </w:tc>
        <w:tc>
          <w:tcPr>
            <w:tcW w:w="477" w:type="pct"/>
            <w:tcBorders>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trHeight w:hRule="exact" w:val="476"/>
          <w:jc w:val="center"/>
        </w:trPr>
        <w:tc>
          <w:tcPr>
            <w:tcW w:w="219"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1341" w:type="pct"/>
            <w:tcBorders>
              <w:top w:val="single" w:sz="8" w:space="0" w:color="auto"/>
            </w:tcBorders>
            <w:tcMar>
              <w:right w:w="28" w:type="dxa"/>
            </w:tcMar>
            <w:vAlign w:val="center"/>
          </w:tcPr>
          <w:p w:rsidR="00607724" w:rsidRPr="00607724" w:rsidRDefault="00607724" w:rsidP="00607724">
            <w:pPr>
              <w:spacing w:after="0" w:line="240" w:lineRule="auto"/>
              <w:jc w:val="both"/>
              <w:rPr>
                <w:rFonts w:ascii="Times New Roman" w:eastAsia="Times New Roman" w:hAnsi="Times New Roman" w:cs="Times New Roman"/>
                <w:i/>
                <w:color w:val="000000"/>
                <w:sz w:val="24"/>
                <w:szCs w:val="24"/>
              </w:rPr>
            </w:pPr>
            <w:r w:rsidRPr="00607724">
              <w:rPr>
                <w:rFonts w:ascii="Times New Roman" w:eastAsia="Times New Roman" w:hAnsi="Times New Roman" w:cs="Times New Roman"/>
                <w:i/>
                <w:color w:val="000000"/>
                <w:sz w:val="24"/>
                <w:szCs w:val="24"/>
              </w:rPr>
              <w:t>{ e.g., reproduction of reports}</w:t>
            </w:r>
          </w:p>
        </w:tc>
        <w:tc>
          <w:tcPr>
            <w:tcW w:w="477" w:type="pct"/>
            <w:tcBorders>
              <w:top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trHeight w:val="252"/>
          <w:jc w:val="center"/>
        </w:trPr>
        <w:tc>
          <w:tcPr>
            <w:tcW w:w="219"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1341" w:type="pct"/>
            <w:tcBorders>
              <w:top w:val="single" w:sz="8" w:space="0" w:color="auto"/>
            </w:tcBorders>
            <w:tcMar>
              <w:right w:w="28" w:type="dxa"/>
            </w:tcMar>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i/>
                <w:color w:val="000000"/>
                <w:sz w:val="24"/>
                <w:szCs w:val="24"/>
                <w:lang w:eastAsia="it-IT"/>
              </w:rPr>
            </w:pPr>
            <w:r w:rsidRPr="00607724">
              <w:rPr>
                <w:rFonts w:ascii="Times New Roman" w:eastAsia="Times New Roman" w:hAnsi="Times New Roman" w:cs="Times New Roman"/>
                <w:i/>
                <w:color w:val="000000"/>
                <w:sz w:val="24"/>
                <w:szCs w:val="24"/>
                <w:lang w:eastAsia="it-IT"/>
              </w:rPr>
              <w:t>{e.g consumables</w:t>
            </w:r>
          </w:p>
        </w:tc>
        <w:tc>
          <w:tcPr>
            <w:tcW w:w="477" w:type="pct"/>
            <w:tcBorders>
              <w:top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bottom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trHeight w:hRule="exact" w:val="476"/>
          <w:jc w:val="center"/>
        </w:trPr>
        <w:tc>
          <w:tcPr>
            <w:tcW w:w="219"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1341" w:type="pct"/>
            <w:tcBorders>
              <w:top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i/>
                <w:color w:val="000000"/>
                <w:sz w:val="24"/>
                <w:szCs w:val="24"/>
              </w:rPr>
            </w:pPr>
            <w:r w:rsidRPr="00607724">
              <w:rPr>
                <w:rFonts w:ascii="Times New Roman" w:eastAsia="Times New Roman" w:hAnsi="Times New Roman" w:cs="Times New Roman"/>
                <w:i/>
                <w:color w:val="000000"/>
                <w:sz w:val="24"/>
                <w:szCs w:val="24"/>
              </w:rPr>
              <w:t>....................................</w:t>
            </w:r>
          </w:p>
        </w:tc>
        <w:tc>
          <w:tcPr>
            <w:tcW w:w="477"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rsidR="00607724" w:rsidRPr="00607724"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607724" w:rsidTr="00307F87">
        <w:trPr>
          <w:cantSplit/>
          <w:trHeight w:hRule="exact" w:val="556"/>
          <w:jc w:val="center"/>
        </w:trPr>
        <w:tc>
          <w:tcPr>
            <w:tcW w:w="3067" w:type="pct"/>
            <w:gridSpan w:val="5"/>
            <w:tcBorders>
              <w:top w:val="single" w:sz="8" w:space="0" w:color="auto"/>
              <w:bottom w:val="double" w:sz="4" w:space="0" w:color="auto"/>
            </w:tcBorders>
            <w:vAlign w:val="center"/>
          </w:tcPr>
          <w:p w:rsidR="00607724" w:rsidRPr="00607724" w:rsidRDefault="00607724" w:rsidP="00607724">
            <w:pPr>
              <w:tabs>
                <w:tab w:val="center" w:pos="4320"/>
                <w:tab w:val="right" w:pos="5949"/>
                <w:tab w:val="right" w:pos="8640"/>
              </w:tabs>
              <w:spacing w:after="0" w:line="240" w:lineRule="auto"/>
              <w:jc w:val="both"/>
              <w:rPr>
                <w:rFonts w:ascii="Times New Roman" w:eastAsia="Times New Roman" w:hAnsi="Times New Roman" w:cs="Times New Roman"/>
                <w:color w:val="000000"/>
                <w:sz w:val="24"/>
                <w:szCs w:val="24"/>
                <w:lang w:eastAsia="it-IT"/>
              </w:rPr>
            </w:pPr>
            <w:r w:rsidRPr="00607724">
              <w:rPr>
                <w:rFonts w:ascii="Times New Roman" w:eastAsia="Times New Roman" w:hAnsi="Times New Roman" w:cs="Times New Roman"/>
                <w:color w:val="000000"/>
                <w:sz w:val="24"/>
                <w:szCs w:val="24"/>
                <w:lang w:eastAsia="it-IT"/>
              </w:rPr>
              <w:tab/>
              <w:t>Total Costs</w:t>
            </w:r>
          </w:p>
          <w:p w:rsidR="00607724" w:rsidRPr="00607724" w:rsidRDefault="00607724" w:rsidP="00607724">
            <w:pPr>
              <w:tabs>
                <w:tab w:val="center" w:pos="4320"/>
                <w:tab w:val="right" w:pos="5949"/>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39" w:type="pct"/>
            <w:tcBorders>
              <w:top w:val="single" w:sz="8" w:space="0" w:color="auto"/>
              <w:bottom w:val="double"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c>
          <w:tcPr>
            <w:tcW w:w="1194" w:type="pct"/>
            <w:tcBorders>
              <w:top w:val="single" w:sz="8" w:space="0" w:color="auto"/>
              <w:bottom w:val="double" w:sz="4" w:space="0" w:color="auto"/>
            </w:tcBorders>
            <w:vAlign w:val="center"/>
          </w:tcPr>
          <w:p w:rsidR="00607724" w:rsidRPr="00607724" w:rsidRDefault="00607724" w:rsidP="00607724">
            <w:pPr>
              <w:spacing w:after="0" w:line="240" w:lineRule="auto"/>
              <w:jc w:val="both"/>
              <w:rPr>
                <w:rFonts w:ascii="Times New Roman" w:eastAsia="Times New Roman" w:hAnsi="Times New Roman" w:cs="Times New Roman"/>
                <w:color w:val="000000"/>
                <w:sz w:val="24"/>
                <w:szCs w:val="24"/>
              </w:rPr>
            </w:pPr>
          </w:p>
        </w:tc>
      </w:tr>
    </w:tbl>
    <w:p w:rsidR="00607724" w:rsidRPr="00607724" w:rsidRDefault="00607724" w:rsidP="00607724">
      <w:pPr>
        <w:spacing w:after="0" w:line="240" w:lineRule="auto"/>
        <w:ind w:right="54"/>
        <w:jc w:val="both"/>
        <w:rPr>
          <w:rFonts w:ascii="Times New Roman" w:eastAsia="Times New Roman" w:hAnsi="Times New Roman" w:cs="Times New Roman"/>
          <w:sz w:val="24"/>
          <w:szCs w:val="24"/>
        </w:rPr>
      </w:pPr>
    </w:p>
    <w:p w:rsidR="00607724" w:rsidRPr="00607724"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932BA8" w:rsidRPr="00AF4E4F" w:rsidRDefault="00932BA8" w:rsidP="00932BA8">
      <w:pPr>
        <w:pStyle w:val="NoSpacing"/>
        <w:jc w:val="both"/>
        <w:rPr>
          <w:rFonts w:ascii="Times New Roman" w:eastAsia="Times New Roman" w:hAnsi="Times New Roman" w:cs="Times New Roman"/>
          <w:b/>
          <w:sz w:val="24"/>
          <w:szCs w:val="24"/>
        </w:rPr>
      </w:pPr>
    </w:p>
    <w:sectPr w:rsidR="00932BA8" w:rsidRPr="00AF4E4F" w:rsidSect="00E34C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3F" w:rsidRDefault="00A5733F">
      <w:pPr>
        <w:spacing w:after="0" w:line="240" w:lineRule="auto"/>
      </w:pPr>
      <w:r>
        <w:separator/>
      </w:r>
    </w:p>
  </w:endnote>
  <w:endnote w:type="continuationSeparator" w:id="0">
    <w:p w:rsidR="00A5733F" w:rsidRDefault="00A5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3811204"/>
      <w:docPartObj>
        <w:docPartGallery w:val="Page Numbers (Bottom of Page)"/>
        <w:docPartUnique/>
      </w:docPartObj>
    </w:sdtPr>
    <w:sdtEndPr>
      <w:rPr>
        <w:noProof/>
      </w:rPr>
    </w:sdtEndPr>
    <w:sdtContent>
      <w:p w:rsidR="00D67133" w:rsidRPr="00D67133" w:rsidRDefault="00D67133" w:rsidP="00D67133">
        <w:pPr>
          <w:pStyle w:val="Footer"/>
          <w:tabs>
            <w:tab w:val="left" w:pos="4368"/>
            <w:tab w:val="center" w:pos="4513"/>
          </w:tabs>
          <w:rPr>
            <w:rFonts w:ascii="Arial" w:hAnsi="Arial" w:cs="Arial"/>
          </w:rPr>
        </w:pPr>
        <w:r w:rsidRPr="00D67133">
          <w:rPr>
            <w:rFonts w:ascii="Arial" w:hAnsi="Arial" w:cs="Arial"/>
          </w:rPr>
          <w:tab/>
        </w:r>
        <w:r w:rsidRPr="00D67133">
          <w:rPr>
            <w:rFonts w:ascii="Arial" w:hAnsi="Arial" w:cs="Arial"/>
          </w:rPr>
          <w:tab/>
        </w:r>
        <w:r w:rsidRPr="00D67133">
          <w:rPr>
            <w:rFonts w:ascii="Arial" w:hAnsi="Arial" w:cs="Arial"/>
          </w:rPr>
          <w:fldChar w:fldCharType="begin"/>
        </w:r>
        <w:r w:rsidRPr="00D67133">
          <w:rPr>
            <w:rFonts w:ascii="Arial" w:hAnsi="Arial" w:cs="Arial"/>
          </w:rPr>
          <w:instrText xml:space="preserve"> PAGE   \* MERGEFORMAT </w:instrText>
        </w:r>
        <w:r w:rsidRPr="00D67133">
          <w:rPr>
            <w:rFonts w:ascii="Arial" w:hAnsi="Arial" w:cs="Arial"/>
          </w:rPr>
          <w:fldChar w:fldCharType="separate"/>
        </w:r>
        <w:r w:rsidR="00377AA9">
          <w:rPr>
            <w:rFonts w:ascii="Arial" w:hAnsi="Arial" w:cs="Arial"/>
            <w:noProof/>
          </w:rPr>
          <w:t>5</w:t>
        </w:r>
        <w:r w:rsidRPr="00D67133">
          <w:rPr>
            <w:rFonts w:ascii="Arial" w:hAnsi="Arial" w:cs="Arial"/>
            <w:noProof/>
          </w:rPr>
          <w:fldChar w:fldCharType="end"/>
        </w:r>
      </w:p>
    </w:sdtContent>
  </w:sdt>
  <w:p w:rsidR="006F2E3F" w:rsidRDefault="00A573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3F" w:rsidRDefault="00A5733F">
      <w:pPr>
        <w:spacing w:after="0" w:line="240" w:lineRule="auto"/>
      </w:pPr>
      <w:r>
        <w:separator/>
      </w:r>
    </w:p>
  </w:footnote>
  <w:footnote w:type="continuationSeparator" w:id="0">
    <w:p w:rsidR="00A5733F" w:rsidRDefault="00A5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95" w:rsidRDefault="007E6C95">
    <w:pPr>
      <w:pStyle w:val="Header"/>
    </w:pPr>
    <w:r>
      <w:rPr>
        <w:noProof/>
      </w:rPr>
      <w:drawing>
        <wp:inline distT="0" distB="0" distL="0" distR="0" wp14:anchorId="17D6917E" wp14:editId="1D9846D2">
          <wp:extent cx="1133475" cy="45047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593" cy="454499"/>
                  </a:xfrm>
                  <a:prstGeom prst="rect">
                    <a:avLst/>
                  </a:prstGeom>
                  <a:noFill/>
                </pic:spPr>
              </pic:pic>
            </a:graphicData>
          </a:graphic>
        </wp:inline>
      </w:drawing>
    </w:r>
  </w:p>
  <w:p w:rsidR="007E6C95" w:rsidRDefault="007E6C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FE3"/>
    <w:multiLevelType w:val="hybridMultilevel"/>
    <w:tmpl w:val="248A3F50"/>
    <w:lvl w:ilvl="0" w:tplc="BF48B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6A7F"/>
    <w:multiLevelType w:val="hybridMultilevel"/>
    <w:tmpl w:val="E72AE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F01"/>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34B03"/>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9728D"/>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30B"/>
    <w:multiLevelType w:val="hybridMultilevel"/>
    <w:tmpl w:val="0A5EF8FC"/>
    <w:lvl w:ilvl="0" w:tplc="BF48BAC2">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EA672C4"/>
    <w:multiLevelType w:val="hybridMultilevel"/>
    <w:tmpl w:val="2E6421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F6F23"/>
    <w:multiLevelType w:val="hybridMultilevel"/>
    <w:tmpl w:val="CC0EB88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E5099"/>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670DC"/>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8305C"/>
    <w:multiLevelType w:val="hybridMultilevel"/>
    <w:tmpl w:val="8F5C3F56"/>
    <w:lvl w:ilvl="0" w:tplc="AB2AFA5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2693B"/>
    <w:multiLevelType w:val="hybridMultilevel"/>
    <w:tmpl w:val="A87E7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00799D"/>
    <w:multiLevelType w:val="hybridMultilevel"/>
    <w:tmpl w:val="9426E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36618"/>
    <w:multiLevelType w:val="hybridMultilevel"/>
    <w:tmpl w:val="E72AE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822AF0"/>
    <w:multiLevelType w:val="hybridMultilevel"/>
    <w:tmpl w:val="DC8ED81C"/>
    <w:lvl w:ilvl="0" w:tplc="04090019">
      <w:start w:val="1"/>
      <w:numFmt w:val="lowerRoman"/>
      <w:lvlText w:val="(%1)"/>
      <w:lvlJc w:val="left"/>
      <w:pPr>
        <w:tabs>
          <w:tab w:val="num" w:pos="1080"/>
        </w:tabs>
        <w:ind w:left="1080" w:hanging="720"/>
      </w:pPr>
      <w:rPr>
        <w:rFonts w:cs="Times New Roman" w:hint="default"/>
      </w:rPr>
    </w:lvl>
    <w:lvl w:ilvl="1" w:tplc="B49EA190"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38605C"/>
    <w:multiLevelType w:val="hybridMultilevel"/>
    <w:tmpl w:val="C4A45BDC"/>
    <w:lvl w:ilvl="0" w:tplc="7F58C26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B345BC"/>
    <w:multiLevelType w:val="hybridMultilevel"/>
    <w:tmpl w:val="E72AE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9015EA"/>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90524"/>
    <w:multiLevelType w:val="hybridMultilevel"/>
    <w:tmpl w:val="5EF2FDE4"/>
    <w:lvl w:ilvl="0" w:tplc="9D9E331E">
      <w:start w:val="1"/>
      <w:numFmt w:val="lowerLetter"/>
      <w:lvlText w:val="%1)"/>
      <w:lvlJc w:val="left"/>
      <w:pPr>
        <w:ind w:left="1015" w:hanging="360"/>
      </w:pPr>
      <w:rPr>
        <w:rFonts w:hint="default"/>
        <w:b w:val="0"/>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19" w15:restartNumberingAfterBreak="0">
    <w:nsid w:val="56CB7C60"/>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E5EDD"/>
    <w:multiLevelType w:val="hybridMultilevel"/>
    <w:tmpl w:val="2E6421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06FBA"/>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B02C9"/>
    <w:multiLevelType w:val="hybridMultilevel"/>
    <w:tmpl w:val="25885FA8"/>
    <w:lvl w:ilvl="0" w:tplc="0818D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C646B"/>
    <w:multiLevelType w:val="hybridMultilevel"/>
    <w:tmpl w:val="53D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42C1B"/>
    <w:multiLevelType w:val="multilevel"/>
    <w:tmpl w:val="8CF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7121C"/>
    <w:multiLevelType w:val="hybridMultilevel"/>
    <w:tmpl w:val="3FCCB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CE7136"/>
    <w:multiLevelType w:val="hybridMultilevel"/>
    <w:tmpl w:val="EBAA6940"/>
    <w:lvl w:ilvl="0" w:tplc="85B87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E0440"/>
    <w:multiLevelType w:val="hybridMultilevel"/>
    <w:tmpl w:val="6B3E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2"/>
  </w:num>
  <w:num w:numId="3">
    <w:abstractNumId w:val="5"/>
  </w:num>
  <w:num w:numId="4">
    <w:abstractNumId w:val="15"/>
  </w:num>
  <w:num w:numId="5">
    <w:abstractNumId w:val="26"/>
  </w:num>
  <w:num w:numId="6">
    <w:abstractNumId w:val="24"/>
  </w:num>
  <w:num w:numId="7">
    <w:abstractNumId w:val="11"/>
  </w:num>
  <w:num w:numId="8">
    <w:abstractNumId w:val="10"/>
  </w:num>
  <w:num w:numId="9">
    <w:abstractNumId w:val="23"/>
  </w:num>
  <w:num w:numId="10">
    <w:abstractNumId w:val="20"/>
  </w:num>
  <w:num w:numId="11">
    <w:abstractNumId w:val="6"/>
  </w:num>
  <w:num w:numId="12">
    <w:abstractNumId w:val="27"/>
  </w:num>
  <w:num w:numId="13">
    <w:abstractNumId w:val="16"/>
  </w:num>
  <w:num w:numId="14">
    <w:abstractNumId w:val="25"/>
  </w:num>
  <w:num w:numId="15">
    <w:abstractNumId w:val="18"/>
  </w:num>
  <w:num w:numId="16">
    <w:abstractNumId w:val="21"/>
  </w:num>
  <w:num w:numId="17">
    <w:abstractNumId w:val="7"/>
  </w:num>
  <w:num w:numId="18">
    <w:abstractNumId w:val="2"/>
  </w:num>
  <w:num w:numId="19">
    <w:abstractNumId w:val="8"/>
  </w:num>
  <w:num w:numId="20">
    <w:abstractNumId w:val="3"/>
  </w:num>
  <w:num w:numId="21">
    <w:abstractNumId w:val="9"/>
  </w:num>
  <w:num w:numId="22">
    <w:abstractNumId w:val="19"/>
  </w:num>
  <w:num w:numId="23">
    <w:abstractNumId w:val="4"/>
  </w:num>
  <w:num w:numId="24">
    <w:abstractNumId w:val="17"/>
  </w:num>
  <w:num w:numId="25">
    <w:abstractNumId w:val="14"/>
  </w:num>
  <w:num w:numId="26">
    <w:abstractNumId w:val="13"/>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8"/>
    <w:rsid w:val="00036995"/>
    <w:rsid w:val="0007506C"/>
    <w:rsid w:val="00117B28"/>
    <w:rsid w:val="001273E6"/>
    <w:rsid w:val="00167F22"/>
    <w:rsid w:val="00261B01"/>
    <w:rsid w:val="0026481B"/>
    <w:rsid w:val="00293085"/>
    <w:rsid w:val="002B54AA"/>
    <w:rsid w:val="002D0543"/>
    <w:rsid w:val="002D1A14"/>
    <w:rsid w:val="00324DC8"/>
    <w:rsid w:val="0035147C"/>
    <w:rsid w:val="00366954"/>
    <w:rsid w:val="00377AA9"/>
    <w:rsid w:val="003A4017"/>
    <w:rsid w:val="00420C45"/>
    <w:rsid w:val="00435693"/>
    <w:rsid w:val="004356F2"/>
    <w:rsid w:val="00484C0F"/>
    <w:rsid w:val="00497A41"/>
    <w:rsid w:val="004B777E"/>
    <w:rsid w:val="004C2747"/>
    <w:rsid w:val="004D3FA2"/>
    <w:rsid w:val="004E1826"/>
    <w:rsid w:val="005034F4"/>
    <w:rsid w:val="00521162"/>
    <w:rsid w:val="00552D58"/>
    <w:rsid w:val="00564A99"/>
    <w:rsid w:val="005704E8"/>
    <w:rsid w:val="00576A19"/>
    <w:rsid w:val="00596BCC"/>
    <w:rsid w:val="00597CEA"/>
    <w:rsid w:val="005B4593"/>
    <w:rsid w:val="005E6CD3"/>
    <w:rsid w:val="005F1276"/>
    <w:rsid w:val="00607724"/>
    <w:rsid w:val="00621C44"/>
    <w:rsid w:val="006813EC"/>
    <w:rsid w:val="006D6FA1"/>
    <w:rsid w:val="006E0941"/>
    <w:rsid w:val="006E3A9A"/>
    <w:rsid w:val="00707F2A"/>
    <w:rsid w:val="007269CE"/>
    <w:rsid w:val="0078258E"/>
    <w:rsid w:val="007A04BC"/>
    <w:rsid w:val="007E6C95"/>
    <w:rsid w:val="007E7E5C"/>
    <w:rsid w:val="00804646"/>
    <w:rsid w:val="00817239"/>
    <w:rsid w:val="00817E90"/>
    <w:rsid w:val="00824445"/>
    <w:rsid w:val="00874F29"/>
    <w:rsid w:val="0088788D"/>
    <w:rsid w:val="008B25F5"/>
    <w:rsid w:val="00905BBD"/>
    <w:rsid w:val="00917AEE"/>
    <w:rsid w:val="00932BA8"/>
    <w:rsid w:val="009E1C40"/>
    <w:rsid w:val="009F0144"/>
    <w:rsid w:val="00A0731D"/>
    <w:rsid w:val="00A31FE6"/>
    <w:rsid w:val="00A45107"/>
    <w:rsid w:val="00A5733F"/>
    <w:rsid w:val="00A80BB2"/>
    <w:rsid w:val="00AE0D5A"/>
    <w:rsid w:val="00AF158B"/>
    <w:rsid w:val="00AF4E4F"/>
    <w:rsid w:val="00B13354"/>
    <w:rsid w:val="00B43EE3"/>
    <w:rsid w:val="00C916DB"/>
    <w:rsid w:val="00CA510E"/>
    <w:rsid w:val="00CE3911"/>
    <w:rsid w:val="00CF727C"/>
    <w:rsid w:val="00D2213E"/>
    <w:rsid w:val="00D30535"/>
    <w:rsid w:val="00D67133"/>
    <w:rsid w:val="00DA1B46"/>
    <w:rsid w:val="00E07FC8"/>
    <w:rsid w:val="00E1229D"/>
    <w:rsid w:val="00E21E91"/>
    <w:rsid w:val="00E32947"/>
    <w:rsid w:val="00E87B25"/>
    <w:rsid w:val="00EB453A"/>
    <w:rsid w:val="00ED285B"/>
    <w:rsid w:val="00EE29A0"/>
    <w:rsid w:val="00EE7EE8"/>
    <w:rsid w:val="00F74679"/>
    <w:rsid w:val="00FB3605"/>
    <w:rsid w:val="00FF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6B572"/>
  <w15:chartTrackingRefBased/>
  <w15:docId w15:val="{2D61AFAB-6FB3-42CB-9B61-32E40DBB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A1"/>
    <w:pPr>
      <w:spacing w:after="200" w:line="276" w:lineRule="auto"/>
    </w:pPr>
  </w:style>
  <w:style w:type="paragraph" w:styleId="Heading2">
    <w:name w:val="heading 2"/>
    <w:basedOn w:val="Normal"/>
    <w:next w:val="Normal"/>
    <w:link w:val="Heading2Char"/>
    <w:uiPriority w:val="9"/>
    <w:semiHidden/>
    <w:unhideWhenUsed/>
    <w:qFormat/>
    <w:rsid w:val="00932BA8"/>
    <w:pPr>
      <w:keepNext/>
      <w:keepLines/>
      <w:spacing w:before="40" w:after="0" w:line="240" w:lineRule="auto"/>
      <w:outlineLvl w:val="1"/>
    </w:pPr>
    <w:rPr>
      <w:rFonts w:ascii="Calibri Light" w:eastAsia="SimSun" w:hAnsi="Calibri Light" w:cs="Times New Roman"/>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2BA8"/>
    <w:rPr>
      <w:rFonts w:ascii="Calibri Light" w:eastAsia="SimSun" w:hAnsi="Calibri Light" w:cs="Times New Roman"/>
      <w:color w:val="2E74B5"/>
      <w:sz w:val="32"/>
      <w:szCs w:val="32"/>
    </w:rPr>
  </w:style>
  <w:style w:type="paragraph" w:styleId="NoSpacing">
    <w:name w:val="No Spacing"/>
    <w:uiPriority w:val="1"/>
    <w:qFormat/>
    <w:rsid w:val="00932BA8"/>
    <w:pPr>
      <w:spacing w:after="0" w:line="240" w:lineRule="auto"/>
    </w:pPr>
  </w:style>
  <w:style w:type="paragraph" w:styleId="ListParagraph">
    <w:name w:val="List Paragraph"/>
    <w:basedOn w:val="Normal"/>
    <w:uiPriority w:val="34"/>
    <w:qFormat/>
    <w:rsid w:val="00932BA8"/>
    <w:pPr>
      <w:ind w:left="720"/>
      <w:contextualSpacing/>
    </w:pPr>
  </w:style>
  <w:style w:type="paragraph" w:styleId="Footer">
    <w:name w:val="footer"/>
    <w:basedOn w:val="Normal"/>
    <w:link w:val="FooterChar"/>
    <w:uiPriority w:val="99"/>
    <w:unhideWhenUsed/>
    <w:rsid w:val="00932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BA8"/>
  </w:style>
  <w:style w:type="table" w:styleId="TableGrid">
    <w:name w:val="Table Grid"/>
    <w:basedOn w:val="TableNormal"/>
    <w:uiPriority w:val="59"/>
    <w:rsid w:val="0093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BA8"/>
    <w:rPr>
      <w:color w:val="0563C1" w:themeColor="hyperlink"/>
      <w:u w:val="single"/>
    </w:rPr>
  </w:style>
  <w:style w:type="paragraph" w:customStyle="1" w:styleId="Default">
    <w:name w:val="Default"/>
    <w:rsid w:val="00932BA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70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4E8"/>
    <w:rPr>
      <w:b/>
      <w:bCs/>
    </w:rPr>
  </w:style>
  <w:style w:type="paragraph" w:styleId="BalloonText">
    <w:name w:val="Balloon Text"/>
    <w:basedOn w:val="Normal"/>
    <w:link w:val="BalloonTextChar"/>
    <w:uiPriority w:val="99"/>
    <w:semiHidden/>
    <w:unhideWhenUsed/>
    <w:rsid w:val="007A0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BC"/>
    <w:rPr>
      <w:rFonts w:ascii="Segoe UI" w:hAnsi="Segoe UI" w:cs="Segoe UI"/>
      <w:sz w:val="18"/>
      <w:szCs w:val="18"/>
    </w:rPr>
  </w:style>
  <w:style w:type="character" w:styleId="CommentReference">
    <w:name w:val="annotation reference"/>
    <w:basedOn w:val="DefaultParagraphFont"/>
    <w:uiPriority w:val="99"/>
    <w:semiHidden/>
    <w:unhideWhenUsed/>
    <w:rsid w:val="00117B28"/>
    <w:rPr>
      <w:sz w:val="16"/>
      <w:szCs w:val="16"/>
    </w:rPr>
  </w:style>
  <w:style w:type="paragraph" w:styleId="CommentText">
    <w:name w:val="annotation text"/>
    <w:basedOn w:val="Normal"/>
    <w:link w:val="CommentTextChar"/>
    <w:uiPriority w:val="99"/>
    <w:semiHidden/>
    <w:unhideWhenUsed/>
    <w:rsid w:val="00117B28"/>
    <w:pPr>
      <w:spacing w:line="240" w:lineRule="auto"/>
    </w:pPr>
    <w:rPr>
      <w:sz w:val="20"/>
      <w:szCs w:val="20"/>
    </w:rPr>
  </w:style>
  <w:style w:type="character" w:customStyle="1" w:styleId="CommentTextChar">
    <w:name w:val="Comment Text Char"/>
    <w:basedOn w:val="DefaultParagraphFont"/>
    <w:link w:val="CommentText"/>
    <w:uiPriority w:val="99"/>
    <w:semiHidden/>
    <w:rsid w:val="00117B28"/>
    <w:rPr>
      <w:sz w:val="20"/>
      <w:szCs w:val="20"/>
    </w:rPr>
  </w:style>
  <w:style w:type="paragraph" w:styleId="CommentSubject">
    <w:name w:val="annotation subject"/>
    <w:basedOn w:val="CommentText"/>
    <w:next w:val="CommentText"/>
    <w:link w:val="CommentSubjectChar"/>
    <w:uiPriority w:val="99"/>
    <w:semiHidden/>
    <w:unhideWhenUsed/>
    <w:rsid w:val="00117B28"/>
    <w:rPr>
      <w:b/>
      <w:bCs/>
    </w:rPr>
  </w:style>
  <w:style w:type="character" w:customStyle="1" w:styleId="CommentSubjectChar">
    <w:name w:val="Comment Subject Char"/>
    <w:basedOn w:val="CommentTextChar"/>
    <w:link w:val="CommentSubject"/>
    <w:uiPriority w:val="99"/>
    <w:semiHidden/>
    <w:rsid w:val="00117B28"/>
    <w:rPr>
      <w:b/>
      <w:bCs/>
      <w:sz w:val="20"/>
      <w:szCs w:val="20"/>
    </w:rPr>
  </w:style>
  <w:style w:type="paragraph" w:styleId="Header">
    <w:name w:val="header"/>
    <w:basedOn w:val="Normal"/>
    <w:link w:val="HeaderChar"/>
    <w:uiPriority w:val="99"/>
    <w:unhideWhenUsed/>
    <w:rsid w:val="00D6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gr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gr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agra.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gr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g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8"/>
    <w:rsid w:val="0023648A"/>
    <w:rsid w:val="0040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6F8C0DC8645C9B80EFE08395AFBD0">
    <w:name w:val="CE56F8C0DC8645C9B80EFE08395AFBD0"/>
    <w:rsid w:val="00402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B8EC2206BA54AB0A97ED244ADB154" ma:contentTypeVersion="13" ma:contentTypeDescription="Create a new document." ma:contentTypeScope="" ma:versionID="0b1c70b8b5c39635c9f4ad24c4180645">
  <xsd:schema xmlns:xsd="http://www.w3.org/2001/XMLSchema" xmlns:xs="http://www.w3.org/2001/XMLSchema" xmlns:p="http://schemas.microsoft.com/office/2006/metadata/properties" xmlns:ns3="caddfdde-ad20-4e08-b1d9-872cd156547d" xmlns:ns4="b98134bf-346b-4917-9ef9-d73a888ce4a9" targetNamespace="http://schemas.microsoft.com/office/2006/metadata/properties" ma:root="true" ma:fieldsID="3407a5b65a92d6f54e289b4128279313" ns3:_="" ns4:_="">
    <xsd:import namespace="caddfdde-ad20-4e08-b1d9-872cd156547d"/>
    <xsd:import namespace="b98134bf-346b-4917-9ef9-d73a888ce4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fdde-ad20-4e08-b1d9-872cd1565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8134bf-346b-4917-9ef9-d73a888ce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0D1B-733D-468A-9BF1-F13BB8B48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3661D-F6C8-4235-BC29-E3511319C19C}">
  <ds:schemaRefs>
    <ds:schemaRef ds:uri="http://schemas.microsoft.com/sharepoint/v3/contenttype/forms"/>
  </ds:schemaRefs>
</ds:datastoreItem>
</file>

<file path=customXml/itemProps3.xml><?xml version="1.0" encoding="utf-8"?>
<ds:datastoreItem xmlns:ds="http://schemas.openxmlformats.org/officeDocument/2006/customXml" ds:itemID="{C8D600E6-FBF3-4D3D-A2C1-D5EDA66A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fdde-ad20-4e08-b1d9-872cd156547d"/>
    <ds:schemaRef ds:uri="b98134bf-346b-4917-9ef9-d73a888ce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988F8-57AE-40B7-A4D8-77443F29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Nhemachena, Charles</dc:creator>
  <cp:keywords/>
  <dc:description/>
  <cp:lastModifiedBy>Njeru, Caroline</cp:lastModifiedBy>
  <cp:revision>7</cp:revision>
  <cp:lastPrinted>2020-01-22T07:32:00Z</cp:lastPrinted>
  <dcterms:created xsi:type="dcterms:W3CDTF">2020-03-11T07:04:00Z</dcterms:created>
  <dcterms:modified xsi:type="dcterms:W3CDTF">2020-03-11T13:24:00Z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0x010100EEBB8EC2206BA54AB0A97ED244ADB154</vt:lpwstr>
  </property>
</Properties>
</file>