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C205" w14:textId="77777777" w:rsidR="00E727B9" w:rsidRPr="00837204" w:rsidRDefault="00E727B9" w:rsidP="00E727B9">
      <w:pPr>
        <w:spacing w:line="240" w:lineRule="auto"/>
        <w:jc w:val="both"/>
        <w:rPr>
          <w:rFonts w:ascii="Times New Roman" w:hAnsi="Times New Roman" w:cs="Times New Roman"/>
          <w:color w:val="auto"/>
          <w:sz w:val="22"/>
        </w:rPr>
      </w:pPr>
    </w:p>
    <w:p w14:paraId="0174063F" w14:textId="77777777" w:rsidR="00CB29B9" w:rsidRPr="00837204" w:rsidRDefault="00CB29B9" w:rsidP="00E727B9">
      <w:pPr>
        <w:spacing w:line="240" w:lineRule="auto"/>
        <w:jc w:val="both"/>
        <w:rPr>
          <w:rFonts w:ascii="Times New Roman" w:hAnsi="Times New Roman" w:cs="Times New Roman"/>
          <w:color w:val="auto"/>
          <w:sz w:val="22"/>
        </w:rPr>
      </w:pPr>
    </w:p>
    <w:p w14:paraId="5B205CDA" w14:textId="77777777" w:rsidR="00CB29B9" w:rsidRPr="00837204" w:rsidRDefault="00CB29B9" w:rsidP="00E727B9">
      <w:pPr>
        <w:spacing w:line="240" w:lineRule="auto"/>
        <w:jc w:val="both"/>
        <w:rPr>
          <w:rFonts w:ascii="Times New Roman" w:hAnsi="Times New Roman" w:cs="Times New Roman"/>
          <w:color w:val="auto"/>
          <w:sz w:val="22"/>
        </w:rPr>
      </w:pPr>
    </w:p>
    <w:p w14:paraId="0396F95B" w14:textId="77777777" w:rsidR="007143A9" w:rsidRPr="00455376" w:rsidRDefault="007143A9" w:rsidP="00C8780F">
      <w:pPr>
        <w:spacing w:line="240" w:lineRule="auto"/>
        <w:jc w:val="center"/>
        <w:rPr>
          <w:rFonts w:ascii="Times New Roman" w:hAnsi="Times New Roman" w:cs="Times New Roman"/>
          <w:color w:val="auto"/>
          <w:sz w:val="22"/>
        </w:rPr>
      </w:pPr>
      <w:r w:rsidRPr="00455376">
        <w:rPr>
          <w:rFonts w:ascii="Times New Roman" w:hAnsi="Times New Roman" w:cs="Times New Roman"/>
          <w:noProof/>
          <w:color w:val="auto"/>
          <w:sz w:val="22"/>
        </w:rPr>
        <w:drawing>
          <wp:inline distT="0" distB="0" distL="0" distR="0" wp14:anchorId="304837A4" wp14:editId="5D8B65DE">
            <wp:extent cx="2992228" cy="1190625"/>
            <wp:effectExtent l="0" t="0" r="0" b="0"/>
            <wp:docPr id="1" name="Picture 1" descr="cid:image003.png@01D3AF27.822A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AF27.822A45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72626" cy="1302197"/>
                    </a:xfrm>
                    <a:prstGeom prst="rect">
                      <a:avLst/>
                    </a:prstGeom>
                    <a:noFill/>
                    <a:ln>
                      <a:noFill/>
                    </a:ln>
                  </pic:spPr>
                </pic:pic>
              </a:graphicData>
            </a:graphic>
          </wp:inline>
        </w:drawing>
      </w:r>
    </w:p>
    <w:p w14:paraId="51E8D50D" w14:textId="77777777" w:rsidR="007143A9" w:rsidRPr="00455376" w:rsidRDefault="007143A9" w:rsidP="00E727B9">
      <w:pPr>
        <w:spacing w:line="240" w:lineRule="auto"/>
        <w:jc w:val="both"/>
        <w:rPr>
          <w:rFonts w:ascii="Times New Roman" w:hAnsi="Times New Roman" w:cs="Times New Roman"/>
          <w:color w:val="auto"/>
          <w:sz w:val="22"/>
        </w:rPr>
      </w:pPr>
    </w:p>
    <w:p w14:paraId="6C422804" w14:textId="77777777" w:rsidR="007143A9" w:rsidRPr="00455376" w:rsidRDefault="007143A9" w:rsidP="00E4026D">
      <w:pPr>
        <w:pStyle w:val="Subtitle"/>
        <w:jc w:val="center"/>
        <w:rPr>
          <w:sz w:val="22"/>
          <w:szCs w:val="22"/>
          <w:lang w:val="en-US"/>
        </w:rPr>
      </w:pPr>
    </w:p>
    <w:p w14:paraId="4106088E" w14:textId="32058E11" w:rsidR="00CB29B9" w:rsidRPr="00455376" w:rsidRDefault="00CB29B9" w:rsidP="00E4026D">
      <w:pPr>
        <w:pStyle w:val="Subtitle"/>
        <w:jc w:val="center"/>
        <w:rPr>
          <w:sz w:val="22"/>
          <w:szCs w:val="22"/>
          <w:lang w:val="en-US"/>
        </w:rPr>
      </w:pPr>
    </w:p>
    <w:p w14:paraId="1A27E790" w14:textId="77777777" w:rsidR="00E430DE" w:rsidRPr="00455376" w:rsidRDefault="00E430DE" w:rsidP="00E4026D">
      <w:pPr>
        <w:pStyle w:val="Subtitle"/>
        <w:jc w:val="center"/>
        <w:rPr>
          <w:sz w:val="22"/>
          <w:szCs w:val="22"/>
          <w:lang w:val="en-US"/>
        </w:rPr>
      </w:pPr>
    </w:p>
    <w:p w14:paraId="1F830708" w14:textId="0A654CD2" w:rsidR="00E727B9" w:rsidRPr="00455376" w:rsidRDefault="00F8698B" w:rsidP="00E4026D">
      <w:pPr>
        <w:pStyle w:val="Subtitle"/>
        <w:jc w:val="center"/>
        <w:rPr>
          <w:lang w:val="en-US"/>
        </w:rPr>
      </w:pPr>
      <w:r w:rsidRPr="00455376">
        <w:rPr>
          <w:lang w:val="en-US"/>
        </w:rPr>
        <w:t>REQUEST FOR</w:t>
      </w:r>
      <w:r w:rsidR="004B3C0F" w:rsidRPr="00455376">
        <w:rPr>
          <w:lang w:val="en-US"/>
        </w:rPr>
        <w:t xml:space="preserve"> QU</w:t>
      </w:r>
      <w:r w:rsidR="00326643" w:rsidRPr="00455376">
        <w:rPr>
          <w:lang w:val="en-US"/>
        </w:rPr>
        <w:t>O</w:t>
      </w:r>
      <w:r w:rsidR="004B3C0F" w:rsidRPr="00455376">
        <w:rPr>
          <w:lang w:val="en-US"/>
        </w:rPr>
        <w:t>TATION</w:t>
      </w:r>
    </w:p>
    <w:p w14:paraId="45578427" w14:textId="07EB3A6F" w:rsidR="00E50913" w:rsidRPr="00455376" w:rsidRDefault="00E50913" w:rsidP="00E50913">
      <w:pPr>
        <w:pStyle w:val="NoSpacing"/>
        <w:jc w:val="center"/>
        <w:rPr>
          <w:rFonts w:ascii="Times New Roman" w:hAnsi="Times New Roman"/>
          <w:b/>
          <w:noProof/>
          <w:color w:val="auto"/>
          <w:sz w:val="24"/>
          <w:szCs w:val="24"/>
        </w:rPr>
      </w:pPr>
    </w:p>
    <w:p w14:paraId="662D73DD" w14:textId="77777777" w:rsidR="00E430DE" w:rsidRPr="00455376" w:rsidRDefault="00E430DE" w:rsidP="00E50913">
      <w:pPr>
        <w:pStyle w:val="NoSpacing"/>
        <w:jc w:val="center"/>
        <w:rPr>
          <w:rFonts w:ascii="Times New Roman" w:hAnsi="Times New Roman"/>
          <w:b/>
          <w:noProof/>
          <w:color w:val="auto"/>
          <w:sz w:val="24"/>
          <w:szCs w:val="24"/>
        </w:rPr>
      </w:pPr>
    </w:p>
    <w:p w14:paraId="388447C5" w14:textId="648708F8" w:rsidR="00E50913" w:rsidRPr="00455376" w:rsidRDefault="004B3C0F" w:rsidP="00E50913">
      <w:pPr>
        <w:pStyle w:val="NoSpacing"/>
        <w:jc w:val="center"/>
        <w:rPr>
          <w:rFonts w:ascii="Times New Roman" w:hAnsi="Times New Roman"/>
          <w:b/>
          <w:noProof/>
          <w:color w:val="auto"/>
          <w:sz w:val="24"/>
          <w:szCs w:val="24"/>
        </w:rPr>
      </w:pPr>
      <w:r w:rsidRPr="00455376">
        <w:rPr>
          <w:rFonts w:ascii="Times New Roman" w:hAnsi="Times New Roman"/>
          <w:b/>
          <w:noProof/>
          <w:color w:val="auto"/>
          <w:sz w:val="24"/>
          <w:szCs w:val="24"/>
        </w:rPr>
        <w:t>RFQ/</w:t>
      </w:r>
      <w:r w:rsidR="00AD0218" w:rsidRPr="00455376">
        <w:rPr>
          <w:rFonts w:ascii="Times New Roman" w:hAnsi="Times New Roman"/>
          <w:b/>
          <w:noProof/>
          <w:color w:val="auto"/>
          <w:sz w:val="24"/>
          <w:szCs w:val="24"/>
        </w:rPr>
        <w:t>006</w:t>
      </w:r>
      <w:r w:rsidR="00F36B75" w:rsidRPr="00455376">
        <w:rPr>
          <w:rFonts w:ascii="Times New Roman" w:hAnsi="Times New Roman"/>
          <w:b/>
          <w:noProof/>
          <w:color w:val="auto"/>
          <w:sz w:val="24"/>
          <w:szCs w:val="24"/>
        </w:rPr>
        <w:t>4</w:t>
      </w:r>
      <w:r w:rsidR="00AD0218" w:rsidRPr="00455376">
        <w:rPr>
          <w:rFonts w:ascii="Times New Roman" w:hAnsi="Times New Roman"/>
          <w:b/>
          <w:noProof/>
          <w:color w:val="auto"/>
          <w:sz w:val="24"/>
          <w:szCs w:val="24"/>
        </w:rPr>
        <w:t>/GHA/2020</w:t>
      </w:r>
    </w:p>
    <w:p w14:paraId="6C85D5A5" w14:textId="78C2C052" w:rsidR="00E50913" w:rsidRPr="00455376" w:rsidRDefault="00E50913" w:rsidP="00E4026D">
      <w:pPr>
        <w:pStyle w:val="Subtitle"/>
        <w:jc w:val="center"/>
        <w:rPr>
          <w:lang w:val="en-US"/>
        </w:rPr>
      </w:pPr>
    </w:p>
    <w:p w14:paraId="6258FE3A" w14:textId="77777777" w:rsidR="00E430DE" w:rsidRPr="00455376" w:rsidRDefault="00E430DE" w:rsidP="00E4026D">
      <w:pPr>
        <w:pStyle w:val="Subtitle"/>
        <w:jc w:val="center"/>
        <w:rPr>
          <w:lang w:val="en-US"/>
        </w:rPr>
      </w:pPr>
    </w:p>
    <w:p w14:paraId="00B1706A" w14:textId="77777777" w:rsidR="00CB29B9" w:rsidRPr="00455376" w:rsidRDefault="00CB29B9" w:rsidP="00E4026D">
      <w:pPr>
        <w:pStyle w:val="Subtitle"/>
        <w:jc w:val="center"/>
        <w:rPr>
          <w:lang w:val="en-US"/>
        </w:rPr>
      </w:pPr>
    </w:p>
    <w:p w14:paraId="5B1EFB61" w14:textId="3120C8C3" w:rsidR="00CB29B9" w:rsidRPr="00455376" w:rsidRDefault="00FC3A28" w:rsidP="004B3C0F">
      <w:pPr>
        <w:pStyle w:val="Subtitle"/>
        <w:jc w:val="center"/>
        <w:rPr>
          <w:lang w:val="en-US"/>
        </w:rPr>
      </w:pPr>
      <w:bookmarkStart w:id="0" w:name="_Hlk32930042"/>
      <w:r w:rsidRPr="00455376">
        <w:rPr>
          <w:lang w:val="en-US"/>
        </w:rPr>
        <w:t xml:space="preserve">SUPPLY AND DELIVERY </w:t>
      </w:r>
      <w:r w:rsidR="00E430DE" w:rsidRPr="00455376">
        <w:rPr>
          <w:lang w:val="en-US"/>
        </w:rPr>
        <w:t xml:space="preserve">OF </w:t>
      </w:r>
      <w:r w:rsidRPr="00455376">
        <w:rPr>
          <w:lang w:val="en-US"/>
        </w:rPr>
        <w:t>GRAIN QUALITY TESTING  KITS</w:t>
      </w:r>
      <w:bookmarkEnd w:id="0"/>
      <w:r w:rsidRPr="00455376">
        <w:rPr>
          <w:lang w:val="en-US"/>
        </w:rPr>
        <w:t xml:space="preserve"> </w:t>
      </w:r>
    </w:p>
    <w:p w14:paraId="51C2AE8A" w14:textId="197E7CF4" w:rsidR="003F3D77" w:rsidRPr="00455376" w:rsidRDefault="003F3D77" w:rsidP="003F3D77">
      <w:pPr>
        <w:pStyle w:val="Subtitle"/>
        <w:jc w:val="center"/>
        <w:rPr>
          <w:b w:val="0"/>
          <w:bCs w:val="0"/>
          <w:lang w:val="en-US"/>
        </w:rPr>
      </w:pPr>
      <w:r w:rsidRPr="00455376">
        <w:rPr>
          <w:b w:val="0"/>
          <w:bCs w:val="0"/>
          <w:lang w:val="en-US"/>
        </w:rPr>
        <w:t>(</w:t>
      </w:r>
      <w:bookmarkStart w:id="1" w:name="_Hlk32930321"/>
      <w:r w:rsidRPr="00455376">
        <w:rPr>
          <w:b w:val="0"/>
          <w:bCs w:val="0"/>
          <w:lang w:val="en-US"/>
        </w:rPr>
        <w:t>Backpack, Aflatoxin Rapid Testing Kit, Moisture Meter, Smartphone</w:t>
      </w:r>
      <w:bookmarkEnd w:id="1"/>
      <w:r w:rsidRPr="00455376">
        <w:rPr>
          <w:b w:val="0"/>
          <w:bCs w:val="0"/>
          <w:lang w:val="en-US"/>
        </w:rPr>
        <w:t>)</w:t>
      </w:r>
    </w:p>
    <w:p w14:paraId="358A6D1A" w14:textId="77777777" w:rsidR="00C8780F" w:rsidRPr="00455376" w:rsidRDefault="00C8780F" w:rsidP="00E4026D">
      <w:pPr>
        <w:pStyle w:val="Subtitle"/>
        <w:jc w:val="center"/>
        <w:rPr>
          <w:sz w:val="22"/>
          <w:szCs w:val="22"/>
          <w:lang w:val="en-US"/>
        </w:rPr>
      </w:pPr>
    </w:p>
    <w:p w14:paraId="1A8844E1" w14:textId="77777777" w:rsidR="00C8780F" w:rsidRPr="00455376" w:rsidRDefault="00C8780F" w:rsidP="00C8780F">
      <w:pPr>
        <w:pStyle w:val="Subtitle"/>
        <w:rPr>
          <w:sz w:val="22"/>
          <w:szCs w:val="22"/>
          <w:lang w:val="en-US"/>
        </w:rPr>
      </w:pPr>
    </w:p>
    <w:p w14:paraId="1376BA37" w14:textId="77777777" w:rsidR="00E430DE" w:rsidRPr="00455376" w:rsidRDefault="00E430DE" w:rsidP="00C8780F">
      <w:pPr>
        <w:pStyle w:val="Subtitle"/>
        <w:rPr>
          <w:sz w:val="22"/>
          <w:szCs w:val="22"/>
          <w:lang w:val="en-US"/>
        </w:rPr>
      </w:pPr>
    </w:p>
    <w:p w14:paraId="42BF348A" w14:textId="77777777" w:rsidR="00E430DE" w:rsidRPr="00455376" w:rsidRDefault="00E430DE" w:rsidP="00C8780F">
      <w:pPr>
        <w:pStyle w:val="Subtitle"/>
        <w:rPr>
          <w:sz w:val="22"/>
          <w:szCs w:val="22"/>
          <w:lang w:val="en-US"/>
        </w:rPr>
      </w:pPr>
    </w:p>
    <w:p w14:paraId="78C73BAF" w14:textId="4CD28182" w:rsidR="00C8780F" w:rsidRPr="00455376" w:rsidRDefault="00C8780F" w:rsidP="00C8780F">
      <w:pPr>
        <w:pStyle w:val="Subtitle"/>
        <w:rPr>
          <w:sz w:val="22"/>
          <w:szCs w:val="22"/>
          <w:lang w:val="en-US"/>
        </w:rPr>
      </w:pPr>
      <w:r w:rsidRPr="00455376">
        <w:rPr>
          <w:sz w:val="22"/>
          <w:szCs w:val="22"/>
          <w:lang w:val="en-US"/>
        </w:rPr>
        <w:t xml:space="preserve">CLIENT: </w:t>
      </w:r>
      <w:r w:rsidR="00896FEB" w:rsidRPr="00455376">
        <w:rPr>
          <w:sz w:val="22"/>
          <w:szCs w:val="22"/>
          <w:lang w:val="en-US"/>
        </w:rPr>
        <w:t>ALLIANCE FOR GREEN REVOLUTION IN AFRICA (AGRA)</w:t>
      </w:r>
    </w:p>
    <w:p w14:paraId="0E49A183" w14:textId="77777777" w:rsidR="00C8780F" w:rsidRPr="00455376" w:rsidRDefault="00C8780F" w:rsidP="00C8780F">
      <w:pPr>
        <w:pStyle w:val="Subtitle"/>
        <w:rPr>
          <w:sz w:val="22"/>
          <w:szCs w:val="22"/>
          <w:lang w:val="en-US"/>
        </w:rPr>
      </w:pPr>
    </w:p>
    <w:p w14:paraId="39C5D8A9" w14:textId="77777777" w:rsidR="00C8780F" w:rsidRPr="00455376" w:rsidRDefault="00C8780F" w:rsidP="00C8780F">
      <w:pPr>
        <w:pStyle w:val="Subtitle"/>
        <w:rPr>
          <w:sz w:val="22"/>
          <w:szCs w:val="22"/>
          <w:lang w:val="en-US"/>
        </w:rPr>
      </w:pPr>
    </w:p>
    <w:p w14:paraId="0C468DEC" w14:textId="2728967E" w:rsidR="00E727B9" w:rsidRPr="00455376" w:rsidRDefault="00E727B9" w:rsidP="00E727B9">
      <w:pPr>
        <w:pStyle w:val="Subtitle"/>
        <w:jc w:val="both"/>
        <w:rPr>
          <w:b w:val="0"/>
          <w:bCs w:val="0"/>
          <w:sz w:val="22"/>
          <w:szCs w:val="22"/>
          <w:lang w:val="en-US"/>
        </w:rPr>
      </w:pPr>
    </w:p>
    <w:p w14:paraId="0E6331B8" w14:textId="77777777" w:rsidR="00A905E8" w:rsidRPr="00455376" w:rsidRDefault="00A905E8" w:rsidP="00955D73">
      <w:pPr>
        <w:pStyle w:val="Subtitle"/>
        <w:jc w:val="center"/>
        <w:rPr>
          <w:b w:val="0"/>
          <w:bCs w:val="0"/>
          <w:sz w:val="22"/>
          <w:szCs w:val="22"/>
          <w:lang w:val="en-US"/>
        </w:rPr>
      </w:pPr>
    </w:p>
    <w:p w14:paraId="08EDC54F" w14:textId="55E5702E" w:rsidR="00BF6C9D" w:rsidRPr="00455376" w:rsidRDefault="00BF6C9D" w:rsidP="00BF6C9D">
      <w:pPr>
        <w:rPr>
          <w:color w:val="auto"/>
          <w:lang w:eastAsia="fr-FR"/>
        </w:rPr>
      </w:pPr>
    </w:p>
    <w:p w14:paraId="5E0D7CB6" w14:textId="46763074" w:rsidR="00BF6C9D" w:rsidRPr="00455376" w:rsidRDefault="00BF6C9D" w:rsidP="00BF6C9D">
      <w:pPr>
        <w:rPr>
          <w:color w:val="auto"/>
          <w:lang w:eastAsia="fr-FR"/>
        </w:rPr>
      </w:pPr>
    </w:p>
    <w:p w14:paraId="05A54B8E" w14:textId="31503EDC" w:rsidR="00BF6C9D" w:rsidRPr="00455376" w:rsidRDefault="00BF6C9D" w:rsidP="00BF6C9D">
      <w:pPr>
        <w:rPr>
          <w:color w:val="auto"/>
          <w:lang w:eastAsia="fr-FR"/>
        </w:rPr>
      </w:pPr>
    </w:p>
    <w:p w14:paraId="6E884134" w14:textId="7C3A6C6F" w:rsidR="00BF6C9D" w:rsidRPr="00455376" w:rsidRDefault="00BF6C9D" w:rsidP="00BF6C9D">
      <w:pPr>
        <w:rPr>
          <w:color w:val="auto"/>
          <w:lang w:eastAsia="fr-FR"/>
        </w:rPr>
      </w:pPr>
    </w:p>
    <w:p w14:paraId="685EEAF6" w14:textId="1C68DD53" w:rsidR="00BF6C9D" w:rsidRPr="00455376" w:rsidRDefault="00BF6C9D" w:rsidP="00BF6C9D">
      <w:pPr>
        <w:rPr>
          <w:color w:val="auto"/>
          <w:lang w:eastAsia="fr-FR"/>
        </w:rPr>
      </w:pPr>
    </w:p>
    <w:p w14:paraId="7DFF7996" w14:textId="4E146416" w:rsidR="00BF6C9D" w:rsidRPr="00455376" w:rsidRDefault="00BF6C9D" w:rsidP="00BF6C9D">
      <w:pPr>
        <w:rPr>
          <w:color w:val="auto"/>
          <w:lang w:eastAsia="fr-FR"/>
        </w:rPr>
      </w:pPr>
    </w:p>
    <w:p w14:paraId="08D968D7" w14:textId="71C74836" w:rsidR="00E430DE" w:rsidRPr="00455376" w:rsidRDefault="00E430DE" w:rsidP="00BF6C9D">
      <w:pPr>
        <w:pBdr>
          <w:bottom w:val="single" w:sz="6" w:space="1" w:color="auto"/>
        </w:pBdr>
        <w:rPr>
          <w:color w:val="auto"/>
          <w:lang w:eastAsia="fr-FR"/>
        </w:rPr>
      </w:pPr>
    </w:p>
    <w:p w14:paraId="6D0DA861" w14:textId="77777777" w:rsidR="004E106B" w:rsidRPr="00455376" w:rsidRDefault="004E106B" w:rsidP="00BF6C9D">
      <w:pPr>
        <w:pBdr>
          <w:bottom w:val="single" w:sz="6" w:space="1" w:color="auto"/>
        </w:pBdr>
        <w:rPr>
          <w:color w:val="auto"/>
          <w:lang w:eastAsia="fr-FR"/>
        </w:rPr>
      </w:pPr>
    </w:p>
    <w:p w14:paraId="416824D6" w14:textId="24F88D79" w:rsidR="00BF6C9D" w:rsidRPr="00455376" w:rsidRDefault="00BF6C9D" w:rsidP="00AD0218">
      <w:pPr>
        <w:jc w:val="center"/>
        <w:rPr>
          <w:color w:val="auto"/>
          <w:lang w:eastAsia="fr-FR"/>
        </w:rPr>
        <w:sectPr w:rsidR="00BF6C9D" w:rsidRPr="00455376" w:rsidSect="000130DA">
          <w:headerReference w:type="default" r:id="rId10"/>
          <w:footerReference w:type="default" r:id="rId11"/>
          <w:footerReference w:type="first" r:id="rId12"/>
          <w:pgSz w:w="12240" w:h="15840"/>
          <w:pgMar w:top="1008" w:right="1411" w:bottom="1008" w:left="1411" w:header="720" w:footer="720" w:gutter="0"/>
          <w:cols w:space="720"/>
          <w:docGrid w:linePitch="360"/>
        </w:sectPr>
      </w:pPr>
      <w:r w:rsidRPr="00455376">
        <w:rPr>
          <w:rFonts w:ascii="Times New Roman" w:hAnsi="Times New Roman" w:cs="Times New Roman"/>
          <w:color w:val="auto"/>
          <w:sz w:val="18"/>
          <w:szCs w:val="18"/>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14:paraId="5359ECD9" w14:textId="2C2B9B56" w:rsidR="00C8780F" w:rsidRPr="00455376" w:rsidRDefault="00C8780F" w:rsidP="00C8780F">
      <w:pPr>
        <w:jc w:val="both"/>
        <w:rPr>
          <w:rFonts w:ascii="Times New Roman" w:hAnsi="Times New Roman" w:cs="Times New Roman"/>
          <w:b/>
          <w:color w:val="auto"/>
          <w:sz w:val="22"/>
        </w:rPr>
      </w:pPr>
      <w:r w:rsidRPr="00455376">
        <w:rPr>
          <w:rFonts w:ascii="Times New Roman" w:hAnsi="Times New Roman" w:cs="Times New Roman"/>
          <w:b/>
          <w:color w:val="auto"/>
          <w:sz w:val="22"/>
        </w:rPr>
        <w:lastRenderedPageBreak/>
        <w:t xml:space="preserve">Synopsis of the </w:t>
      </w:r>
      <w:r w:rsidR="00CB7E6D" w:rsidRPr="00455376">
        <w:rPr>
          <w:rFonts w:ascii="Times New Roman" w:hAnsi="Times New Roman" w:cs="Times New Roman"/>
          <w:b/>
          <w:color w:val="auto"/>
          <w:sz w:val="22"/>
        </w:rPr>
        <w:t xml:space="preserve">Request for </w:t>
      </w:r>
      <w:r w:rsidR="00E430DE" w:rsidRPr="00455376">
        <w:rPr>
          <w:rFonts w:ascii="Times New Roman" w:hAnsi="Times New Roman" w:cs="Times New Roman"/>
          <w:b/>
          <w:color w:val="auto"/>
          <w:sz w:val="22"/>
        </w:rPr>
        <w:t>Proposal</w:t>
      </w:r>
      <w:r w:rsidRPr="00455376">
        <w:rPr>
          <w:rFonts w:ascii="Times New Roman" w:hAnsi="Times New Roman" w:cs="Times New Roman"/>
          <w:b/>
          <w:color w:val="auto"/>
          <w:sz w:val="22"/>
        </w:rPr>
        <w:t xml:space="preserve"> (</w:t>
      </w:r>
      <w:r w:rsidR="00845622" w:rsidRPr="00455376">
        <w:rPr>
          <w:rFonts w:ascii="Times New Roman" w:hAnsi="Times New Roman" w:cs="Times New Roman"/>
          <w:b/>
          <w:color w:val="auto"/>
          <w:sz w:val="22"/>
        </w:rPr>
        <w:t>Consultant</w:t>
      </w:r>
      <w:r w:rsidR="00E430DE" w:rsidRPr="00455376">
        <w:rPr>
          <w:rFonts w:ascii="Times New Roman" w:hAnsi="Times New Roman" w:cs="Times New Roman"/>
          <w:b/>
          <w:color w:val="auto"/>
          <w:sz w:val="22"/>
        </w:rPr>
        <w:t xml:space="preserve"> Firm</w:t>
      </w:r>
      <w:r w:rsidRPr="00455376">
        <w:rPr>
          <w:rFonts w:ascii="Times New Roman" w:hAnsi="Times New Roman" w:cs="Times New Roman"/>
          <w:b/>
          <w:color w:val="auto"/>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6953"/>
      </w:tblGrid>
      <w:tr w:rsidR="00837204" w:rsidRPr="00455376" w14:paraId="31E44ED2" w14:textId="77777777" w:rsidTr="00C73F4E">
        <w:trPr>
          <w:trHeight w:val="413"/>
        </w:trPr>
        <w:tc>
          <w:tcPr>
            <w:tcW w:w="1778" w:type="pct"/>
            <w:shd w:val="clear" w:color="auto" w:fill="auto"/>
          </w:tcPr>
          <w:p w14:paraId="3BE02922"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Solicitation Reference No.</w:t>
            </w:r>
          </w:p>
        </w:tc>
        <w:tc>
          <w:tcPr>
            <w:tcW w:w="3222" w:type="pct"/>
            <w:shd w:val="clear" w:color="auto" w:fill="auto"/>
          </w:tcPr>
          <w:p w14:paraId="2196D133" w14:textId="507D0099" w:rsidR="00C8780F" w:rsidRPr="00455376" w:rsidRDefault="00F36B75" w:rsidP="00911F54">
            <w:pPr>
              <w:pStyle w:val="NoSpacing"/>
              <w:jc w:val="both"/>
              <w:rPr>
                <w:rFonts w:ascii="Times New Roman" w:hAnsi="Times New Roman"/>
                <w:b/>
                <w:noProof/>
                <w:color w:val="auto"/>
                <w:sz w:val="22"/>
                <w:szCs w:val="22"/>
              </w:rPr>
            </w:pPr>
            <w:r w:rsidRPr="00455376">
              <w:rPr>
                <w:rFonts w:ascii="Times New Roman" w:hAnsi="Times New Roman"/>
                <w:b/>
                <w:noProof/>
                <w:color w:val="auto"/>
                <w:sz w:val="22"/>
                <w:szCs w:val="22"/>
              </w:rPr>
              <w:t>RFQ/0064/GHA/2020</w:t>
            </w:r>
          </w:p>
        </w:tc>
      </w:tr>
      <w:tr w:rsidR="00837204" w:rsidRPr="00455376" w14:paraId="416B672F" w14:textId="77777777" w:rsidTr="00C73F4E">
        <w:trPr>
          <w:trHeight w:val="368"/>
        </w:trPr>
        <w:tc>
          <w:tcPr>
            <w:tcW w:w="1778" w:type="pct"/>
            <w:shd w:val="clear" w:color="auto" w:fill="auto"/>
          </w:tcPr>
          <w:p w14:paraId="1EB09819"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Title of Solicitation</w:t>
            </w:r>
          </w:p>
        </w:tc>
        <w:tc>
          <w:tcPr>
            <w:tcW w:w="3222" w:type="pct"/>
            <w:shd w:val="clear" w:color="auto" w:fill="auto"/>
          </w:tcPr>
          <w:p w14:paraId="77C7A755" w14:textId="7699FD36" w:rsidR="00C8780F" w:rsidRPr="00455376" w:rsidRDefault="00326643" w:rsidP="00E430DE">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SUPPLY AND DELIVERY OF GRAIN QUALITY TESTING  KITS</w:t>
            </w:r>
          </w:p>
        </w:tc>
      </w:tr>
      <w:tr w:rsidR="00837204" w:rsidRPr="00455376" w14:paraId="3AB9B714" w14:textId="77777777" w:rsidTr="00C73F4E">
        <w:trPr>
          <w:trHeight w:val="575"/>
        </w:trPr>
        <w:tc>
          <w:tcPr>
            <w:tcW w:w="1778" w:type="pct"/>
            <w:shd w:val="clear" w:color="auto" w:fill="auto"/>
          </w:tcPr>
          <w:p w14:paraId="506240ED"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Issuing Office &amp; Address</w:t>
            </w:r>
          </w:p>
        </w:tc>
        <w:tc>
          <w:tcPr>
            <w:tcW w:w="3222" w:type="pct"/>
            <w:shd w:val="clear" w:color="auto" w:fill="auto"/>
          </w:tcPr>
          <w:p w14:paraId="12985379" w14:textId="657ED1AA" w:rsidR="00D505FF" w:rsidRPr="00455376" w:rsidRDefault="00C8780F" w:rsidP="00911F54">
            <w:pPr>
              <w:pStyle w:val="NoSpacing"/>
              <w:rPr>
                <w:rFonts w:ascii="Times New Roman" w:hAnsi="Times New Roman"/>
                <w:noProof/>
                <w:color w:val="auto"/>
                <w:sz w:val="22"/>
                <w:szCs w:val="22"/>
              </w:rPr>
            </w:pPr>
            <w:r w:rsidRPr="00455376">
              <w:rPr>
                <w:rFonts w:ascii="Times New Roman" w:hAnsi="Times New Roman"/>
                <w:noProof/>
                <w:color w:val="auto"/>
                <w:sz w:val="22"/>
                <w:szCs w:val="22"/>
              </w:rPr>
              <w:t xml:space="preserve">Alliance for a Green Revolution in Africa </w:t>
            </w:r>
            <w:r w:rsidR="00020B68" w:rsidRPr="00455376">
              <w:rPr>
                <w:rFonts w:ascii="Times New Roman" w:hAnsi="Times New Roman"/>
                <w:noProof/>
                <w:color w:val="auto"/>
                <w:sz w:val="22"/>
                <w:szCs w:val="22"/>
              </w:rPr>
              <w:t>(</w:t>
            </w:r>
            <w:r w:rsidRPr="00455376">
              <w:rPr>
                <w:rFonts w:ascii="Times New Roman" w:hAnsi="Times New Roman"/>
                <w:noProof/>
                <w:color w:val="auto"/>
                <w:sz w:val="22"/>
                <w:szCs w:val="22"/>
              </w:rPr>
              <w:t>AGRA</w:t>
            </w:r>
            <w:r w:rsidR="00020B68" w:rsidRPr="00455376">
              <w:rPr>
                <w:rFonts w:ascii="Times New Roman" w:hAnsi="Times New Roman"/>
                <w:noProof/>
                <w:color w:val="auto"/>
                <w:sz w:val="22"/>
                <w:szCs w:val="22"/>
              </w:rPr>
              <w:t>)</w:t>
            </w:r>
          </w:p>
          <w:p w14:paraId="2637836D" w14:textId="42E9EE77" w:rsidR="00C8780F" w:rsidRPr="00455376" w:rsidRDefault="00CB7E6D" w:rsidP="00020B68">
            <w:pPr>
              <w:pStyle w:val="NoSpacing"/>
              <w:rPr>
                <w:rFonts w:ascii="Times New Roman" w:hAnsi="Times New Roman"/>
                <w:noProof/>
                <w:color w:val="auto"/>
                <w:sz w:val="22"/>
                <w:szCs w:val="22"/>
              </w:rPr>
            </w:pPr>
            <w:r w:rsidRPr="00455376">
              <w:rPr>
                <w:rFonts w:ascii="Times New Roman" w:hAnsi="Times New Roman"/>
                <w:color w:val="auto"/>
                <w:sz w:val="22"/>
                <w:szCs w:val="22"/>
              </w:rPr>
              <w:t xml:space="preserve">Website: </w:t>
            </w:r>
            <w:hyperlink r:id="rId13" w:history="1">
              <w:r w:rsidRPr="00455376">
                <w:rPr>
                  <w:rStyle w:val="Hyperlink"/>
                  <w:rFonts w:ascii="Times New Roman" w:hAnsi="Times New Roman"/>
                  <w:noProof/>
                  <w:color w:val="auto"/>
                  <w:sz w:val="22"/>
                  <w:szCs w:val="22"/>
                </w:rPr>
                <w:t>www.agra.org</w:t>
              </w:r>
            </w:hyperlink>
          </w:p>
        </w:tc>
      </w:tr>
      <w:tr w:rsidR="00837204" w:rsidRPr="00455376" w14:paraId="080A007D" w14:textId="77777777" w:rsidTr="00C73F4E">
        <w:trPr>
          <w:trHeight w:val="620"/>
        </w:trPr>
        <w:tc>
          <w:tcPr>
            <w:tcW w:w="1778" w:type="pct"/>
            <w:shd w:val="clear" w:color="auto" w:fill="auto"/>
          </w:tcPr>
          <w:p w14:paraId="01B142E0"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Point of contact for clarifications, questions and ammendments</w:t>
            </w:r>
          </w:p>
        </w:tc>
        <w:tc>
          <w:tcPr>
            <w:tcW w:w="3222" w:type="pct"/>
            <w:shd w:val="clear" w:color="auto" w:fill="auto"/>
          </w:tcPr>
          <w:p w14:paraId="085F3F3B" w14:textId="77777777" w:rsidR="00C8780F" w:rsidRPr="00455376" w:rsidRDefault="00C8780F" w:rsidP="00D505FF">
            <w:pPr>
              <w:pStyle w:val="NoSpacing"/>
              <w:rPr>
                <w:rFonts w:ascii="Times New Roman" w:hAnsi="Times New Roman"/>
                <w:noProof/>
                <w:color w:val="auto"/>
                <w:sz w:val="22"/>
                <w:szCs w:val="22"/>
              </w:rPr>
            </w:pPr>
            <w:r w:rsidRPr="00455376">
              <w:rPr>
                <w:rFonts w:ascii="Times New Roman" w:hAnsi="Times New Roman"/>
                <w:noProof/>
                <w:color w:val="auto"/>
                <w:sz w:val="22"/>
                <w:szCs w:val="22"/>
              </w:rPr>
              <w:t>AGRA General Procurement,</w:t>
            </w:r>
          </w:p>
          <w:p w14:paraId="49096239" w14:textId="77777777" w:rsidR="00C8780F" w:rsidRPr="00455376" w:rsidRDefault="00A93E12" w:rsidP="00D505FF">
            <w:pPr>
              <w:pStyle w:val="NoSpacing"/>
              <w:rPr>
                <w:rFonts w:ascii="Times New Roman" w:hAnsi="Times New Roman"/>
                <w:noProof/>
                <w:color w:val="auto"/>
                <w:sz w:val="22"/>
                <w:szCs w:val="22"/>
              </w:rPr>
            </w:pPr>
            <w:hyperlink r:id="rId14" w:history="1">
              <w:r w:rsidR="00D505FF" w:rsidRPr="00455376">
                <w:rPr>
                  <w:rStyle w:val="Hyperlink"/>
                  <w:rFonts w:ascii="Times New Roman" w:hAnsi="Times New Roman"/>
                  <w:noProof/>
                  <w:color w:val="auto"/>
                  <w:sz w:val="22"/>
                  <w:szCs w:val="22"/>
                </w:rPr>
                <w:t>Procurement@agra.org</w:t>
              </w:r>
            </w:hyperlink>
            <w:r w:rsidR="00C8780F" w:rsidRPr="00455376">
              <w:rPr>
                <w:rFonts w:ascii="Times New Roman" w:hAnsi="Times New Roman"/>
                <w:noProof/>
                <w:color w:val="auto"/>
                <w:sz w:val="22"/>
                <w:szCs w:val="22"/>
              </w:rPr>
              <w:t xml:space="preserve"> </w:t>
            </w:r>
          </w:p>
        </w:tc>
      </w:tr>
      <w:tr w:rsidR="00837204" w:rsidRPr="00455376" w14:paraId="47ACB098" w14:textId="77777777" w:rsidTr="00C73F4E">
        <w:trPr>
          <w:trHeight w:val="728"/>
        </w:trPr>
        <w:tc>
          <w:tcPr>
            <w:tcW w:w="1778" w:type="pct"/>
            <w:shd w:val="clear" w:color="auto" w:fill="auto"/>
          </w:tcPr>
          <w:p w14:paraId="02C17329" w14:textId="77777777" w:rsidR="00C8780F" w:rsidRPr="00455376" w:rsidRDefault="00C8780F" w:rsidP="00911F54">
            <w:pPr>
              <w:pStyle w:val="NoSpacing"/>
              <w:jc w:val="both"/>
              <w:rPr>
                <w:rFonts w:ascii="Times New Roman" w:hAnsi="Times New Roman"/>
                <w:noProof/>
                <w:color w:val="auto"/>
                <w:sz w:val="22"/>
                <w:szCs w:val="22"/>
              </w:rPr>
            </w:pPr>
            <w:bookmarkStart w:id="2" w:name="_Hlk30759387"/>
            <w:r w:rsidRPr="00455376">
              <w:rPr>
                <w:rFonts w:ascii="Times New Roman" w:hAnsi="Times New Roman"/>
                <w:noProof/>
                <w:color w:val="auto"/>
                <w:sz w:val="22"/>
                <w:szCs w:val="22"/>
              </w:rPr>
              <w:t xml:space="preserve">Email Address for submission of Proposals/ Quotes </w:t>
            </w:r>
          </w:p>
        </w:tc>
        <w:tc>
          <w:tcPr>
            <w:tcW w:w="3222" w:type="pct"/>
            <w:shd w:val="clear" w:color="auto" w:fill="auto"/>
          </w:tcPr>
          <w:p w14:paraId="526BA4C4" w14:textId="77777777" w:rsidR="00C8780F" w:rsidRPr="00455376" w:rsidRDefault="00C8780F" w:rsidP="00D505FF">
            <w:pPr>
              <w:pStyle w:val="NoSpacing"/>
              <w:rPr>
                <w:rFonts w:ascii="Times New Roman" w:hAnsi="Times New Roman"/>
                <w:noProof/>
                <w:color w:val="auto"/>
                <w:sz w:val="22"/>
                <w:szCs w:val="22"/>
              </w:rPr>
            </w:pPr>
            <w:r w:rsidRPr="00455376">
              <w:rPr>
                <w:rFonts w:ascii="Times New Roman" w:hAnsi="Times New Roman"/>
                <w:noProof/>
                <w:color w:val="auto"/>
                <w:sz w:val="22"/>
                <w:szCs w:val="22"/>
              </w:rPr>
              <w:t>AGRA General Procurement,</w:t>
            </w:r>
          </w:p>
          <w:p w14:paraId="069CC7E1" w14:textId="77777777" w:rsidR="00C8780F" w:rsidRPr="00455376" w:rsidRDefault="00A93E12" w:rsidP="00D505FF">
            <w:pPr>
              <w:pStyle w:val="NoSpacing"/>
              <w:rPr>
                <w:rFonts w:ascii="Times New Roman" w:hAnsi="Times New Roman"/>
                <w:noProof/>
                <w:color w:val="auto"/>
                <w:sz w:val="22"/>
                <w:szCs w:val="22"/>
              </w:rPr>
            </w:pPr>
            <w:hyperlink r:id="rId15" w:history="1">
              <w:r w:rsidR="00D505FF" w:rsidRPr="00455376">
                <w:rPr>
                  <w:rStyle w:val="Hyperlink"/>
                  <w:rFonts w:ascii="Times New Roman" w:hAnsi="Times New Roman"/>
                  <w:noProof/>
                  <w:color w:val="auto"/>
                  <w:sz w:val="22"/>
                  <w:szCs w:val="22"/>
                </w:rPr>
                <w:t>Procurement@agra.org</w:t>
              </w:r>
            </w:hyperlink>
            <w:r w:rsidR="00C8780F" w:rsidRPr="00455376">
              <w:rPr>
                <w:rFonts w:ascii="Times New Roman" w:hAnsi="Times New Roman"/>
                <w:noProof/>
                <w:color w:val="auto"/>
                <w:sz w:val="22"/>
                <w:szCs w:val="22"/>
              </w:rPr>
              <w:t xml:space="preserve"> </w:t>
            </w:r>
          </w:p>
        </w:tc>
      </w:tr>
      <w:bookmarkEnd w:id="2"/>
      <w:tr w:rsidR="00837204" w:rsidRPr="00455376" w14:paraId="76E14377" w14:textId="77777777" w:rsidTr="00C73F4E">
        <w:trPr>
          <w:trHeight w:val="341"/>
        </w:trPr>
        <w:tc>
          <w:tcPr>
            <w:tcW w:w="1778" w:type="pct"/>
            <w:shd w:val="clear" w:color="auto" w:fill="auto"/>
          </w:tcPr>
          <w:p w14:paraId="46FF975A"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Solicitation Issue Date</w:t>
            </w:r>
          </w:p>
        </w:tc>
        <w:tc>
          <w:tcPr>
            <w:tcW w:w="3222" w:type="pct"/>
            <w:shd w:val="clear" w:color="auto" w:fill="auto"/>
          </w:tcPr>
          <w:p w14:paraId="565E3342" w14:textId="443DEFB7" w:rsidR="00C8780F" w:rsidRPr="00455376" w:rsidRDefault="00227C51"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February 2</w:t>
            </w:r>
            <w:r w:rsidR="00F36B75" w:rsidRPr="00455376">
              <w:rPr>
                <w:rFonts w:ascii="Times New Roman" w:hAnsi="Times New Roman"/>
                <w:noProof/>
                <w:color w:val="auto"/>
                <w:sz w:val="22"/>
                <w:szCs w:val="22"/>
              </w:rPr>
              <w:t>7</w:t>
            </w:r>
            <w:r w:rsidR="00C8780F" w:rsidRPr="00455376">
              <w:rPr>
                <w:rFonts w:ascii="Times New Roman" w:hAnsi="Times New Roman"/>
                <w:noProof/>
                <w:color w:val="auto"/>
                <w:sz w:val="22"/>
                <w:szCs w:val="22"/>
              </w:rPr>
              <w:t>, 20</w:t>
            </w:r>
            <w:r w:rsidR="00E430DE" w:rsidRPr="00455376">
              <w:rPr>
                <w:rFonts w:ascii="Times New Roman" w:hAnsi="Times New Roman"/>
                <w:noProof/>
                <w:color w:val="auto"/>
                <w:sz w:val="22"/>
                <w:szCs w:val="22"/>
              </w:rPr>
              <w:t>20</w:t>
            </w:r>
            <w:r w:rsidR="00C8780F" w:rsidRPr="00455376">
              <w:rPr>
                <w:rFonts w:ascii="Times New Roman" w:hAnsi="Times New Roman"/>
                <w:noProof/>
                <w:color w:val="auto"/>
                <w:sz w:val="22"/>
                <w:szCs w:val="22"/>
              </w:rPr>
              <w:t xml:space="preserve"> </w:t>
            </w:r>
            <w:r w:rsidRPr="00455376">
              <w:rPr>
                <w:rFonts w:ascii="Times New Roman" w:hAnsi="Times New Roman"/>
                <w:noProof/>
                <w:color w:val="auto"/>
                <w:sz w:val="22"/>
                <w:szCs w:val="22"/>
              </w:rPr>
              <w:t>Local Ghana Time.</w:t>
            </w:r>
          </w:p>
        </w:tc>
      </w:tr>
      <w:tr w:rsidR="00837204" w:rsidRPr="00455376" w14:paraId="6C66F614" w14:textId="77777777" w:rsidTr="00C73F4E">
        <w:trPr>
          <w:trHeight w:val="341"/>
        </w:trPr>
        <w:tc>
          <w:tcPr>
            <w:tcW w:w="1778" w:type="pct"/>
            <w:shd w:val="clear" w:color="auto" w:fill="auto"/>
          </w:tcPr>
          <w:p w14:paraId="3BE87D60" w14:textId="49645448" w:rsidR="00E430DE" w:rsidRPr="00455376" w:rsidRDefault="00E430DE"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Deadline for submission questions and clarifications</w:t>
            </w:r>
          </w:p>
        </w:tc>
        <w:tc>
          <w:tcPr>
            <w:tcW w:w="3222" w:type="pct"/>
            <w:shd w:val="clear" w:color="auto" w:fill="auto"/>
          </w:tcPr>
          <w:p w14:paraId="611E8F29" w14:textId="5256BB15" w:rsidR="00E430DE" w:rsidRPr="00455376" w:rsidRDefault="00F36B75"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 xml:space="preserve">March </w:t>
            </w:r>
            <w:r w:rsidR="00A375B2">
              <w:rPr>
                <w:rFonts w:ascii="Times New Roman" w:hAnsi="Times New Roman"/>
                <w:noProof/>
                <w:color w:val="auto"/>
                <w:sz w:val="22"/>
                <w:szCs w:val="22"/>
              </w:rPr>
              <w:t>5</w:t>
            </w:r>
            <w:r w:rsidRPr="00455376">
              <w:rPr>
                <w:rFonts w:ascii="Times New Roman" w:hAnsi="Times New Roman"/>
                <w:noProof/>
                <w:color w:val="auto"/>
                <w:sz w:val="22"/>
                <w:szCs w:val="22"/>
              </w:rPr>
              <w:t>, 2020 Local Ghana Time.</w:t>
            </w:r>
          </w:p>
        </w:tc>
      </w:tr>
      <w:tr w:rsidR="00837204" w:rsidRPr="00455376" w14:paraId="6F3C3808" w14:textId="77777777" w:rsidTr="00C73F4E">
        <w:trPr>
          <w:trHeight w:val="521"/>
        </w:trPr>
        <w:tc>
          <w:tcPr>
            <w:tcW w:w="1778" w:type="pct"/>
            <w:shd w:val="clear" w:color="auto" w:fill="auto"/>
          </w:tcPr>
          <w:p w14:paraId="3AE619ED"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Deadline for Answering questions and clarifications</w:t>
            </w:r>
          </w:p>
        </w:tc>
        <w:tc>
          <w:tcPr>
            <w:tcW w:w="3222" w:type="pct"/>
            <w:shd w:val="clear" w:color="auto" w:fill="auto"/>
          </w:tcPr>
          <w:p w14:paraId="287D6FF1" w14:textId="4EA0DD98" w:rsidR="00B903E9" w:rsidRPr="00455376" w:rsidRDefault="00AD0218" w:rsidP="00911F54">
            <w:pPr>
              <w:pStyle w:val="NoSpacing"/>
              <w:jc w:val="both"/>
              <w:rPr>
                <w:rFonts w:ascii="Times New Roman" w:hAnsi="Times New Roman"/>
                <w:i/>
                <w:iCs/>
                <w:noProof/>
                <w:color w:val="auto"/>
                <w:sz w:val="22"/>
                <w:szCs w:val="22"/>
              </w:rPr>
            </w:pPr>
            <w:r w:rsidRPr="00455376">
              <w:rPr>
                <w:rFonts w:ascii="Times New Roman" w:hAnsi="Times New Roman"/>
                <w:noProof/>
                <w:color w:val="auto"/>
                <w:sz w:val="22"/>
                <w:szCs w:val="22"/>
              </w:rPr>
              <w:t xml:space="preserve">March </w:t>
            </w:r>
            <w:r w:rsidR="00F36B75" w:rsidRPr="00455376">
              <w:rPr>
                <w:rFonts w:ascii="Times New Roman" w:hAnsi="Times New Roman"/>
                <w:noProof/>
                <w:color w:val="auto"/>
                <w:sz w:val="22"/>
                <w:szCs w:val="22"/>
              </w:rPr>
              <w:t>1</w:t>
            </w:r>
            <w:r w:rsidR="004B71F0" w:rsidRPr="00455376">
              <w:rPr>
                <w:rFonts w:ascii="Times New Roman" w:hAnsi="Times New Roman"/>
                <w:noProof/>
                <w:color w:val="auto"/>
                <w:sz w:val="22"/>
                <w:szCs w:val="22"/>
              </w:rPr>
              <w:t>0</w:t>
            </w:r>
            <w:r w:rsidR="00227C51" w:rsidRPr="00455376">
              <w:rPr>
                <w:rFonts w:ascii="Times New Roman" w:hAnsi="Times New Roman"/>
                <w:noProof/>
                <w:color w:val="auto"/>
                <w:sz w:val="22"/>
                <w:szCs w:val="22"/>
              </w:rPr>
              <w:t>, 2020 Local Ghana Time.</w:t>
            </w:r>
          </w:p>
        </w:tc>
      </w:tr>
      <w:tr w:rsidR="00837204" w:rsidRPr="00455376" w14:paraId="3A7AF599" w14:textId="77777777" w:rsidTr="00AD0218">
        <w:trPr>
          <w:trHeight w:val="1007"/>
        </w:trPr>
        <w:tc>
          <w:tcPr>
            <w:tcW w:w="1778" w:type="pct"/>
            <w:shd w:val="clear" w:color="auto" w:fill="auto"/>
          </w:tcPr>
          <w:p w14:paraId="743E6FAF" w14:textId="4A2BED11" w:rsidR="00C8780F" w:rsidRPr="00455376" w:rsidRDefault="00C8780F" w:rsidP="00FE7F43">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 xml:space="preserve">Deadline for Submission of </w:t>
            </w:r>
            <w:r w:rsidR="009B29D2" w:rsidRPr="00455376">
              <w:rPr>
                <w:rFonts w:ascii="Times New Roman" w:hAnsi="Times New Roman"/>
                <w:noProof/>
                <w:color w:val="auto"/>
                <w:sz w:val="22"/>
                <w:szCs w:val="22"/>
              </w:rPr>
              <w:t>Proposals</w:t>
            </w:r>
          </w:p>
        </w:tc>
        <w:tc>
          <w:tcPr>
            <w:tcW w:w="3222" w:type="pct"/>
            <w:shd w:val="clear" w:color="auto" w:fill="auto"/>
          </w:tcPr>
          <w:p w14:paraId="74DEEDD1" w14:textId="0FB9CCEA" w:rsidR="00715B7F" w:rsidRPr="00455376" w:rsidRDefault="00227C51" w:rsidP="00715B7F">
            <w:pPr>
              <w:pStyle w:val="NoSpacing"/>
              <w:rPr>
                <w:rFonts w:ascii="Times New Roman" w:hAnsi="Times New Roman"/>
                <w:noProof/>
                <w:color w:val="auto"/>
                <w:sz w:val="22"/>
                <w:szCs w:val="22"/>
              </w:rPr>
            </w:pPr>
            <w:bookmarkStart w:id="3" w:name="_Hlk30768364"/>
            <w:bookmarkStart w:id="4" w:name="_Hlk32931975"/>
            <w:r w:rsidRPr="00455376">
              <w:rPr>
                <w:rFonts w:ascii="Times New Roman" w:hAnsi="Times New Roman"/>
                <w:noProof/>
                <w:color w:val="auto"/>
                <w:sz w:val="22"/>
                <w:szCs w:val="22"/>
              </w:rPr>
              <w:t xml:space="preserve">March </w:t>
            </w:r>
            <w:r w:rsidR="00AD0218" w:rsidRPr="00455376">
              <w:rPr>
                <w:rFonts w:ascii="Times New Roman" w:hAnsi="Times New Roman"/>
                <w:noProof/>
                <w:color w:val="auto"/>
                <w:sz w:val="22"/>
                <w:szCs w:val="22"/>
              </w:rPr>
              <w:t>1</w:t>
            </w:r>
            <w:r w:rsidR="00F36B75" w:rsidRPr="00455376">
              <w:rPr>
                <w:rFonts w:ascii="Times New Roman" w:hAnsi="Times New Roman"/>
                <w:noProof/>
                <w:color w:val="auto"/>
                <w:sz w:val="22"/>
                <w:szCs w:val="22"/>
              </w:rPr>
              <w:t>9</w:t>
            </w:r>
            <w:r w:rsidR="00E430DE" w:rsidRPr="00455376">
              <w:rPr>
                <w:rFonts w:ascii="Times New Roman" w:hAnsi="Times New Roman"/>
                <w:noProof/>
                <w:color w:val="auto"/>
                <w:sz w:val="22"/>
                <w:szCs w:val="22"/>
              </w:rPr>
              <w:t>, 2020 1</w:t>
            </w:r>
            <w:r w:rsidRPr="00455376">
              <w:rPr>
                <w:rFonts w:ascii="Times New Roman" w:hAnsi="Times New Roman"/>
                <w:noProof/>
                <w:color w:val="auto"/>
                <w:sz w:val="22"/>
                <w:szCs w:val="22"/>
              </w:rPr>
              <w:t>7</w:t>
            </w:r>
            <w:r w:rsidR="00E430DE" w:rsidRPr="00455376">
              <w:rPr>
                <w:rFonts w:ascii="Times New Roman" w:hAnsi="Times New Roman"/>
                <w:noProof/>
                <w:color w:val="auto"/>
                <w:sz w:val="22"/>
                <w:szCs w:val="22"/>
              </w:rPr>
              <w:t>:00</w:t>
            </w:r>
            <w:r w:rsidR="004B3C0F" w:rsidRPr="00455376">
              <w:rPr>
                <w:rFonts w:ascii="Times New Roman" w:hAnsi="Times New Roman"/>
                <w:noProof/>
                <w:color w:val="auto"/>
                <w:sz w:val="22"/>
                <w:szCs w:val="22"/>
              </w:rPr>
              <w:t xml:space="preserve"> </w:t>
            </w:r>
            <w:bookmarkEnd w:id="3"/>
            <w:r w:rsidRPr="00455376">
              <w:rPr>
                <w:rFonts w:ascii="Times New Roman" w:hAnsi="Times New Roman"/>
                <w:noProof/>
                <w:color w:val="auto"/>
                <w:sz w:val="22"/>
                <w:szCs w:val="22"/>
              </w:rPr>
              <w:t>Local Ghana Time</w:t>
            </w:r>
            <w:r w:rsidR="00E430DE" w:rsidRPr="00455376">
              <w:rPr>
                <w:rFonts w:ascii="Times New Roman" w:hAnsi="Times New Roman"/>
                <w:noProof/>
                <w:color w:val="auto"/>
                <w:sz w:val="22"/>
                <w:szCs w:val="22"/>
              </w:rPr>
              <w:t>.</w:t>
            </w:r>
          </w:p>
          <w:bookmarkEnd w:id="4"/>
          <w:p w14:paraId="61FFDE6B" w14:textId="77777777" w:rsidR="00E430DE" w:rsidRPr="00455376" w:rsidRDefault="00E430DE" w:rsidP="00715B7F">
            <w:pPr>
              <w:pStyle w:val="NoSpacing"/>
              <w:rPr>
                <w:rFonts w:ascii="Times New Roman" w:hAnsi="Times New Roman"/>
                <w:b/>
                <w:noProof/>
                <w:color w:val="auto"/>
                <w:sz w:val="22"/>
                <w:szCs w:val="22"/>
              </w:rPr>
            </w:pPr>
          </w:p>
          <w:p w14:paraId="275672B3" w14:textId="2168F20A" w:rsidR="007C1EDD" w:rsidRPr="00455376" w:rsidRDefault="007C1EDD" w:rsidP="00E430DE">
            <w:pPr>
              <w:pStyle w:val="NoSpacing"/>
              <w:rPr>
                <w:rFonts w:ascii="Times New Roman" w:hAnsi="Times New Roman"/>
                <w:b/>
                <w:noProof/>
                <w:color w:val="auto"/>
                <w:sz w:val="22"/>
                <w:szCs w:val="22"/>
              </w:rPr>
            </w:pPr>
            <w:bookmarkStart w:id="5" w:name="_Hlk32931006"/>
            <w:r w:rsidRPr="00455376">
              <w:rPr>
                <w:rFonts w:ascii="Times New Roman" w:hAnsi="Times New Roman"/>
                <w:b/>
                <w:noProof/>
                <w:color w:val="auto"/>
                <w:sz w:val="22"/>
                <w:szCs w:val="22"/>
              </w:rPr>
              <w:t>Please include the subject line “</w:t>
            </w:r>
            <w:r w:rsidR="00455376" w:rsidRPr="00455376">
              <w:rPr>
                <w:rFonts w:ascii="Times New Roman" w:hAnsi="Times New Roman"/>
                <w:b/>
                <w:noProof/>
                <w:color w:val="FF0000"/>
                <w:sz w:val="22"/>
                <w:szCs w:val="22"/>
              </w:rPr>
              <w:t>RFQ/0064/GHA/2020</w:t>
            </w:r>
            <w:r w:rsidRPr="00455376">
              <w:rPr>
                <w:rFonts w:ascii="Times New Roman" w:hAnsi="Times New Roman"/>
                <w:b/>
                <w:noProof/>
                <w:color w:val="auto"/>
                <w:sz w:val="22"/>
                <w:szCs w:val="22"/>
              </w:rPr>
              <w:t xml:space="preserve">” </w:t>
            </w:r>
            <w:r w:rsidR="004A6112" w:rsidRPr="00455376">
              <w:rPr>
                <w:rFonts w:ascii="Times New Roman" w:hAnsi="Times New Roman"/>
                <w:b/>
                <w:noProof/>
                <w:color w:val="auto"/>
                <w:sz w:val="22"/>
                <w:szCs w:val="22"/>
              </w:rPr>
              <w:t>of</w:t>
            </w:r>
            <w:r w:rsidRPr="00455376">
              <w:rPr>
                <w:rFonts w:ascii="Times New Roman" w:hAnsi="Times New Roman"/>
                <w:b/>
                <w:noProof/>
                <w:color w:val="auto"/>
                <w:sz w:val="22"/>
                <w:szCs w:val="22"/>
              </w:rPr>
              <w:t xml:space="preserve"> the email</w:t>
            </w:r>
            <w:bookmarkEnd w:id="5"/>
          </w:p>
        </w:tc>
      </w:tr>
      <w:tr w:rsidR="00837204" w:rsidRPr="00455376" w14:paraId="00CFC41C" w14:textId="77777777" w:rsidTr="00BC7B4B">
        <w:trPr>
          <w:trHeight w:val="512"/>
        </w:trPr>
        <w:tc>
          <w:tcPr>
            <w:tcW w:w="1778" w:type="pct"/>
            <w:shd w:val="clear" w:color="auto" w:fill="auto"/>
          </w:tcPr>
          <w:p w14:paraId="1A2CCDBE" w14:textId="03ECE36A"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Anticipated Award Type</w:t>
            </w:r>
          </w:p>
        </w:tc>
        <w:tc>
          <w:tcPr>
            <w:tcW w:w="3222" w:type="pct"/>
            <w:shd w:val="clear" w:color="auto" w:fill="auto"/>
          </w:tcPr>
          <w:p w14:paraId="2D1103E9" w14:textId="0EF788A9" w:rsidR="000130DA" w:rsidRPr="00455376" w:rsidRDefault="00BC7B4B" w:rsidP="005B0E0C">
            <w:pPr>
              <w:pStyle w:val="NoSpacing"/>
              <w:jc w:val="both"/>
              <w:rPr>
                <w:rFonts w:ascii="Times New Roman" w:hAnsi="Times New Roman"/>
                <w:bCs/>
                <w:noProof/>
                <w:color w:val="auto"/>
                <w:sz w:val="22"/>
                <w:szCs w:val="22"/>
              </w:rPr>
            </w:pPr>
            <w:r w:rsidRPr="00455376">
              <w:rPr>
                <w:rFonts w:ascii="Times New Roman" w:hAnsi="Times New Roman"/>
                <w:bCs/>
                <w:noProof/>
                <w:color w:val="auto"/>
                <w:sz w:val="22"/>
                <w:szCs w:val="22"/>
              </w:rPr>
              <w:t>Firm Fixed Price Contract Agreement</w:t>
            </w:r>
          </w:p>
        </w:tc>
      </w:tr>
      <w:tr w:rsidR="00837204" w:rsidRPr="00455376" w14:paraId="76E7A5EC" w14:textId="77777777" w:rsidTr="004066AB">
        <w:trPr>
          <w:trHeight w:val="3950"/>
        </w:trPr>
        <w:tc>
          <w:tcPr>
            <w:tcW w:w="1778" w:type="pct"/>
            <w:shd w:val="clear" w:color="auto" w:fill="auto"/>
          </w:tcPr>
          <w:p w14:paraId="3DA31E12" w14:textId="0CE43E66" w:rsidR="00C8780F" w:rsidRPr="00455376" w:rsidRDefault="00B27B1D" w:rsidP="00911F54">
            <w:pPr>
              <w:rPr>
                <w:rFonts w:ascii="Times New Roman" w:hAnsi="Times New Roman" w:cs="Times New Roman"/>
                <w:noProof/>
                <w:color w:val="auto"/>
                <w:sz w:val="22"/>
              </w:rPr>
            </w:pPr>
            <w:r w:rsidRPr="00455376">
              <w:rPr>
                <w:rFonts w:ascii="Times New Roman" w:hAnsi="Times New Roman" w:cs="Times New Roman"/>
                <w:noProof/>
                <w:color w:val="auto"/>
                <w:sz w:val="22"/>
              </w:rPr>
              <w:t xml:space="preserve">Submission and </w:t>
            </w:r>
            <w:r w:rsidR="00C8780F" w:rsidRPr="00455376">
              <w:rPr>
                <w:rFonts w:ascii="Times New Roman" w:hAnsi="Times New Roman" w:cs="Times New Roman"/>
                <w:noProof/>
                <w:color w:val="auto"/>
                <w:sz w:val="22"/>
              </w:rPr>
              <w:t>Evaluation Criteria</w:t>
            </w:r>
          </w:p>
        </w:tc>
        <w:tc>
          <w:tcPr>
            <w:tcW w:w="3222" w:type="pct"/>
            <w:shd w:val="clear" w:color="auto" w:fill="auto"/>
          </w:tcPr>
          <w:p w14:paraId="35C55F59" w14:textId="77777777" w:rsidR="00C8780F" w:rsidRPr="00455376" w:rsidRDefault="00C8780F" w:rsidP="00911F54">
            <w:pPr>
              <w:pStyle w:val="NoSpacing"/>
              <w:jc w:val="both"/>
              <w:rPr>
                <w:rFonts w:ascii="Times New Roman" w:hAnsi="Times New Roman"/>
                <w:noProof/>
                <w:color w:val="auto"/>
                <w:sz w:val="22"/>
                <w:szCs w:val="22"/>
              </w:rPr>
            </w:pPr>
            <w:r w:rsidRPr="00455376">
              <w:rPr>
                <w:rFonts w:ascii="Times New Roman" w:hAnsi="Times New Roman"/>
                <w:noProof/>
                <w:color w:val="auto"/>
                <w:sz w:val="22"/>
                <w:szCs w:val="22"/>
              </w:rPr>
              <w:t>Bidder Must provide the below listed information</w:t>
            </w:r>
          </w:p>
          <w:p w14:paraId="1E6E35E1" w14:textId="77777777" w:rsidR="002645CD" w:rsidRPr="00455376" w:rsidRDefault="002645CD" w:rsidP="00911F54">
            <w:pPr>
              <w:pStyle w:val="NoSpacing"/>
              <w:jc w:val="both"/>
              <w:rPr>
                <w:rFonts w:ascii="Times New Roman" w:hAnsi="Times New Roman"/>
                <w:b/>
                <w:noProof/>
                <w:color w:val="auto"/>
                <w:sz w:val="22"/>
                <w:szCs w:val="22"/>
              </w:rPr>
            </w:pPr>
          </w:p>
          <w:p w14:paraId="2686B405" w14:textId="68CD1367" w:rsidR="00C8780F" w:rsidRPr="00455376" w:rsidRDefault="00C8780F" w:rsidP="00911F54">
            <w:pPr>
              <w:pStyle w:val="NoSpacing"/>
              <w:jc w:val="both"/>
              <w:rPr>
                <w:rFonts w:ascii="Times New Roman" w:hAnsi="Times New Roman"/>
                <w:b/>
                <w:noProof/>
                <w:color w:val="auto"/>
                <w:sz w:val="22"/>
                <w:szCs w:val="22"/>
              </w:rPr>
            </w:pPr>
            <w:r w:rsidRPr="00455376">
              <w:rPr>
                <w:rFonts w:ascii="Times New Roman" w:hAnsi="Times New Roman"/>
                <w:b/>
                <w:noProof/>
                <w:color w:val="auto"/>
                <w:sz w:val="22"/>
                <w:szCs w:val="22"/>
              </w:rPr>
              <w:t>Mandatory Eligibility Requirement</w:t>
            </w:r>
          </w:p>
          <w:p w14:paraId="00CD369E" w14:textId="77777777" w:rsidR="005A2014" w:rsidRPr="00455376" w:rsidRDefault="005A2014" w:rsidP="002645CD">
            <w:pPr>
              <w:pStyle w:val="NoSpacing"/>
              <w:numPr>
                <w:ilvl w:val="0"/>
                <w:numId w:val="39"/>
              </w:numPr>
              <w:jc w:val="both"/>
              <w:rPr>
                <w:rFonts w:ascii="Times New Roman" w:hAnsi="Times New Roman"/>
                <w:noProof/>
                <w:color w:val="auto"/>
                <w:sz w:val="22"/>
                <w:szCs w:val="22"/>
              </w:rPr>
            </w:pPr>
            <w:bookmarkStart w:id="6" w:name="_Hlk20903046"/>
            <w:r w:rsidRPr="00455376">
              <w:rPr>
                <w:rFonts w:ascii="Times New Roman" w:hAnsi="Times New Roman"/>
                <w:noProof/>
                <w:color w:val="auto"/>
                <w:sz w:val="22"/>
                <w:szCs w:val="22"/>
              </w:rPr>
              <w:t>Certificate of Incorporation/Registration</w:t>
            </w:r>
          </w:p>
          <w:p w14:paraId="1F40BACD" w14:textId="77777777" w:rsidR="002645CD" w:rsidRPr="00455376" w:rsidRDefault="002645CD" w:rsidP="002645CD">
            <w:pPr>
              <w:pStyle w:val="NoSpacing"/>
              <w:numPr>
                <w:ilvl w:val="0"/>
                <w:numId w:val="39"/>
              </w:numPr>
              <w:jc w:val="both"/>
              <w:rPr>
                <w:rFonts w:ascii="Times New Roman" w:hAnsi="Times New Roman"/>
                <w:noProof/>
                <w:color w:val="auto"/>
                <w:sz w:val="22"/>
                <w:szCs w:val="22"/>
              </w:rPr>
            </w:pPr>
            <w:r w:rsidRPr="00455376">
              <w:rPr>
                <w:rFonts w:ascii="Times New Roman" w:hAnsi="Times New Roman"/>
                <w:noProof/>
                <w:color w:val="auto"/>
                <w:sz w:val="22"/>
                <w:szCs w:val="22"/>
              </w:rPr>
              <w:t>Valid TAX Compliance certificates</w:t>
            </w:r>
          </w:p>
          <w:p w14:paraId="114B0BF7" w14:textId="77777777" w:rsidR="002645CD" w:rsidRPr="00455376" w:rsidRDefault="002645CD" w:rsidP="002645CD">
            <w:pPr>
              <w:pStyle w:val="NoSpacing"/>
              <w:numPr>
                <w:ilvl w:val="0"/>
                <w:numId w:val="39"/>
              </w:numPr>
              <w:jc w:val="both"/>
              <w:rPr>
                <w:rFonts w:ascii="Times New Roman" w:hAnsi="Times New Roman"/>
                <w:noProof/>
                <w:color w:val="auto"/>
                <w:sz w:val="22"/>
                <w:szCs w:val="22"/>
              </w:rPr>
            </w:pPr>
            <w:r w:rsidRPr="00455376">
              <w:rPr>
                <w:rFonts w:ascii="Times New Roman" w:hAnsi="Times New Roman"/>
                <w:noProof/>
                <w:color w:val="auto"/>
                <w:sz w:val="22"/>
                <w:szCs w:val="22"/>
              </w:rPr>
              <w:t>Company Profile, highlighting the leadership, physical location, years of existence.</w:t>
            </w:r>
          </w:p>
          <w:p w14:paraId="2BFBEE82" w14:textId="0716ACC5" w:rsidR="002645CD" w:rsidRPr="00455376" w:rsidRDefault="002645CD" w:rsidP="002645CD">
            <w:pPr>
              <w:pStyle w:val="NoSpacing"/>
              <w:numPr>
                <w:ilvl w:val="0"/>
                <w:numId w:val="39"/>
              </w:numPr>
              <w:jc w:val="both"/>
              <w:rPr>
                <w:rFonts w:ascii="Times New Roman" w:hAnsi="Times New Roman"/>
                <w:noProof/>
                <w:color w:val="auto"/>
                <w:sz w:val="22"/>
                <w:szCs w:val="22"/>
              </w:rPr>
            </w:pPr>
            <w:r w:rsidRPr="00455376">
              <w:rPr>
                <w:rFonts w:ascii="Times New Roman" w:hAnsi="Times New Roman"/>
                <w:noProof/>
                <w:color w:val="auto"/>
                <w:sz w:val="22"/>
                <w:szCs w:val="22"/>
              </w:rPr>
              <w:t>Audited Financial statements (Provide execute summary of the firms financial standing for the last 3 years)</w:t>
            </w:r>
          </w:p>
          <w:p w14:paraId="2DD8307F" w14:textId="77777777" w:rsidR="002645CD" w:rsidRPr="00455376" w:rsidRDefault="002645CD" w:rsidP="00911F54">
            <w:pPr>
              <w:pStyle w:val="NoSpacing"/>
              <w:jc w:val="both"/>
              <w:rPr>
                <w:rFonts w:ascii="Times New Roman" w:hAnsi="Times New Roman"/>
                <w:b/>
                <w:noProof/>
                <w:color w:val="auto"/>
                <w:sz w:val="22"/>
                <w:szCs w:val="22"/>
              </w:rPr>
            </w:pPr>
          </w:p>
          <w:p w14:paraId="00CAA367" w14:textId="0515BBF4" w:rsidR="00C8780F" w:rsidRPr="00455376" w:rsidRDefault="00C8780F" w:rsidP="00911F54">
            <w:pPr>
              <w:pStyle w:val="NoSpacing"/>
              <w:jc w:val="both"/>
              <w:rPr>
                <w:rFonts w:ascii="Times New Roman" w:hAnsi="Times New Roman"/>
                <w:b/>
                <w:noProof/>
                <w:color w:val="auto"/>
                <w:sz w:val="22"/>
                <w:szCs w:val="22"/>
              </w:rPr>
            </w:pPr>
            <w:r w:rsidRPr="00455376">
              <w:rPr>
                <w:rFonts w:ascii="Times New Roman" w:hAnsi="Times New Roman"/>
                <w:b/>
                <w:noProof/>
                <w:color w:val="auto"/>
                <w:sz w:val="22"/>
                <w:szCs w:val="22"/>
              </w:rPr>
              <w:t>Evaluation Criteria</w:t>
            </w:r>
          </w:p>
          <w:p w14:paraId="55BD9BB3" w14:textId="79B752E2" w:rsidR="005674E0" w:rsidRPr="00455376" w:rsidRDefault="00227C51" w:rsidP="002645CD">
            <w:pPr>
              <w:pStyle w:val="NoSpacing"/>
              <w:numPr>
                <w:ilvl w:val="0"/>
                <w:numId w:val="41"/>
              </w:numPr>
              <w:jc w:val="both"/>
              <w:rPr>
                <w:rFonts w:ascii="Times New Roman" w:hAnsi="Times New Roman"/>
                <w:noProof/>
                <w:color w:val="auto"/>
                <w:sz w:val="22"/>
                <w:szCs w:val="22"/>
              </w:rPr>
            </w:pPr>
            <w:r w:rsidRPr="00455376">
              <w:rPr>
                <w:rFonts w:ascii="Times New Roman" w:hAnsi="Times New Roman"/>
                <w:noProof/>
                <w:color w:val="auto"/>
                <w:sz w:val="22"/>
                <w:szCs w:val="22"/>
              </w:rPr>
              <w:t>Conformance to the specifications of the items.</w:t>
            </w:r>
          </w:p>
          <w:p w14:paraId="6EA290E3" w14:textId="0ED023FC" w:rsidR="00227C51" w:rsidRPr="00455376" w:rsidRDefault="00227C51" w:rsidP="002645CD">
            <w:pPr>
              <w:pStyle w:val="NoSpacing"/>
              <w:numPr>
                <w:ilvl w:val="0"/>
                <w:numId w:val="41"/>
              </w:numPr>
              <w:jc w:val="both"/>
              <w:rPr>
                <w:rFonts w:ascii="Times New Roman" w:hAnsi="Times New Roman"/>
                <w:noProof/>
                <w:color w:val="auto"/>
                <w:sz w:val="22"/>
                <w:szCs w:val="22"/>
              </w:rPr>
            </w:pPr>
            <w:r w:rsidRPr="00455376">
              <w:rPr>
                <w:rFonts w:ascii="Times New Roman" w:hAnsi="Times New Roman"/>
                <w:noProof/>
                <w:color w:val="auto"/>
                <w:sz w:val="22"/>
                <w:szCs w:val="22"/>
              </w:rPr>
              <w:t>Lead Time/ Delivery Time</w:t>
            </w:r>
            <w:r w:rsidR="00453B91" w:rsidRPr="00455376">
              <w:rPr>
                <w:rFonts w:ascii="Times New Roman" w:hAnsi="Times New Roman"/>
                <w:noProof/>
                <w:color w:val="auto"/>
                <w:sz w:val="22"/>
                <w:szCs w:val="22"/>
              </w:rPr>
              <w:t xml:space="preserve"> of supply</w:t>
            </w:r>
          </w:p>
          <w:p w14:paraId="5C8AA2C6" w14:textId="5D045D44" w:rsidR="00453B91" w:rsidRPr="00455376" w:rsidRDefault="00453B91" w:rsidP="002645CD">
            <w:pPr>
              <w:pStyle w:val="NoSpacing"/>
              <w:numPr>
                <w:ilvl w:val="0"/>
                <w:numId w:val="41"/>
              </w:numPr>
              <w:jc w:val="both"/>
              <w:rPr>
                <w:rFonts w:ascii="Times New Roman" w:hAnsi="Times New Roman"/>
                <w:noProof/>
                <w:color w:val="auto"/>
                <w:sz w:val="22"/>
                <w:szCs w:val="22"/>
              </w:rPr>
            </w:pPr>
            <w:r w:rsidRPr="00455376">
              <w:rPr>
                <w:rFonts w:ascii="Times New Roman" w:hAnsi="Times New Roman"/>
                <w:noProof/>
                <w:color w:val="auto"/>
                <w:sz w:val="22"/>
                <w:szCs w:val="22"/>
              </w:rPr>
              <w:t xml:space="preserve">Three current </w:t>
            </w:r>
            <w:r w:rsidR="00FC3A28" w:rsidRPr="00455376">
              <w:rPr>
                <w:rFonts w:ascii="Times New Roman" w:hAnsi="Times New Roman"/>
                <w:noProof/>
                <w:color w:val="auto"/>
                <w:sz w:val="22"/>
                <w:szCs w:val="22"/>
              </w:rPr>
              <w:t>r</w:t>
            </w:r>
            <w:r w:rsidRPr="00455376">
              <w:rPr>
                <w:rFonts w:ascii="Times New Roman" w:hAnsi="Times New Roman"/>
                <w:noProof/>
                <w:color w:val="auto"/>
                <w:sz w:val="22"/>
                <w:szCs w:val="22"/>
              </w:rPr>
              <w:t xml:space="preserve">eference </w:t>
            </w:r>
            <w:r w:rsidR="00FC3A28" w:rsidRPr="00455376">
              <w:rPr>
                <w:rFonts w:ascii="Times New Roman" w:hAnsi="Times New Roman"/>
                <w:noProof/>
                <w:color w:val="auto"/>
                <w:sz w:val="22"/>
                <w:szCs w:val="22"/>
              </w:rPr>
              <w:t>l</w:t>
            </w:r>
            <w:r w:rsidRPr="00455376">
              <w:rPr>
                <w:rFonts w:ascii="Times New Roman" w:hAnsi="Times New Roman"/>
                <w:noProof/>
                <w:color w:val="auto"/>
                <w:sz w:val="22"/>
                <w:szCs w:val="22"/>
              </w:rPr>
              <w:t xml:space="preserve">etters from existing corporate clients </w:t>
            </w:r>
          </w:p>
          <w:p w14:paraId="22EDC11D" w14:textId="77777777" w:rsidR="00453B91" w:rsidRPr="00455376" w:rsidRDefault="00227C51" w:rsidP="002645CD">
            <w:pPr>
              <w:pStyle w:val="NoSpacing"/>
              <w:numPr>
                <w:ilvl w:val="0"/>
                <w:numId w:val="41"/>
              </w:numPr>
              <w:jc w:val="both"/>
              <w:rPr>
                <w:rFonts w:ascii="Times New Roman" w:hAnsi="Times New Roman"/>
                <w:noProof/>
                <w:color w:val="auto"/>
                <w:sz w:val="22"/>
                <w:szCs w:val="22"/>
              </w:rPr>
            </w:pPr>
            <w:r w:rsidRPr="00455376">
              <w:rPr>
                <w:rFonts w:ascii="Times New Roman" w:hAnsi="Times New Roman"/>
                <w:noProof/>
                <w:color w:val="auto"/>
                <w:sz w:val="22"/>
                <w:szCs w:val="22"/>
              </w:rPr>
              <w:t xml:space="preserve">Total Cost </w:t>
            </w:r>
            <w:bookmarkEnd w:id="6"/>
            <w:r w:rsidR="002645CD" w:rsidRPr="00455376">
              <w:rPr>
                <w:rFonts w:ascii="Times New Roman" w:hAnsi="Times New Roman"/>
                <w:noProof/>
                <w:color w:val="auto"/>
                <w:sz w:val="22"/>
                <w:szCs w:val="22"/>
              </w:rPr>
              <w:t xml:space="preserve">for supply and delivery of assorted items </w:t>
            </w:r>
          </w:p>
          <w:p w14:paraId="0E2D3219" w14:textId="0C93F369" w:rsidR="00326643" w:rsidRPr="00455376" w:rsidRDefault="00326643" w:rsidP="00326643">
            <w:pPr>
              <w:pStyle w:val="NoSpacing"/>
              <w:ind w:left="720"/>
              <w:jc w:val="both"/>
              <w:rPr>
                <w:rFonts w:ascii="Times New Roman" w:hAnsi="Times New Roman"/>
                <w:noProof/>
                <w:color w:val="auto"/>
                <w:sz w:val="22"/>
                <w:szCs w:val="22"/>
              </w:rPr>
            </w:pPr>
          </w:p>
        </w:tc>
      </w:tr>
    </w:tbl>
    <w:p w14:paraId="39B10AE9" w14:textId="77777777" w:rsidR="000130DA" w:rsidRPr="00455376" w:rsidRDefault="000130DA" w:rsidP="00940AA7">
      <w:pPr>
        <w:pStyle w:val="Subtitle"/>
        <w:jc w:val="center"/>
        <w:rPr>
          <w:sz w:val="22"/>
          <w:szCs w:val="22"/>
          <w:lang w:val="en-US"/>
        </w:rPr>
        <w:sectPr w:rsidR="000130DA" w:rsidRPr="00455376" w:rsidSect="000130DA">
          <w:pgSz w:w="12240" w:h="15840"/>
          <w:pgMar w:top="720" w:right="720" w:bottom="720" w:left="720" w:header="720" w:footer="720" w:gutter="0"/>
          <w:cols w:space="720"/>
          <w:docGrid w:linePitch="286"/>
        </w:sectPr>
      </w:pPr>
    </w:p>
    <w:p w14:paraId="0A31B1F6" w14:textId="383E7231" w:rsidR="00845622" w:rsidRPr="00455376" w:rsidRDefault="00940AA7" w:rsidP="00D0515E">
      <w:pPr>
        <w:pStyle w:val="Subtitle"/>
        <w:numPr>
          <w:ilvl w:val="0"/>
          <w:numId w:val="2"/>
        </w:numPr>
        <w:jc w:val="both"/>
        <w:rPr>
          <w:sz w:val="22"/>
          <w:szCs w:val="22"/>
          <w:lang w:val="en-US"/>
        </w:rPr>
      </w:pPr>
      <w:r w:rsidRPr="00455376">
        <w:rPr>
          <w:sz w:val="22"/>
          <w:szCs w:val="22"/>
          <w:lang w:val="en-US"/>
        </w:rPr>
        <w:lastRenderedPageBreak/>
        <w:t>BACKGROUND</w:t>
      </w:r>
    </w:p>
    <w:p w14:paraId="3FCB33F8" w14:textId="77777777" w:rsidR="009A63E9" w:rsidRPr="00455376" w:rsidRDefault="009A63E9" w:rsidP="009A63E9">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The Alliance for a Green Revolution in Africa (AGRA) is a not-for-profit organization formed in 2006 to work with African governments, farmers, donors, NGOs and the private sector to reduce hunger and poverty in Africa through agricultural development targeted at resource poor farmers. AGRA has its headquarters in Nairobi, Kenya with offices in 11 other priority countries where it has active grants.</w:t>
      </w:r>
    </w:p>
    <w:p w14:paraId="71958B9B" w14:textId="77777777" w:rsidR="009A63E9" w:rsidRPr="00455376" w:rsidRDefault="009A63E9" w:rsidP="009A63E9">
      <w:pPr>
        <w:spacing w:line="240" w:lineRule="auto"/>
        <w:ind w:right="54"/>
        <w:jc w:val="both"/>
        <w:rPr>
          <w:rFonts w:ascii="Times New Roman" w:hAnsi="Times New Roman" w:cs="Times New Roman"/>
          <w:color w:val="auto"/>
          <w:sz w:val="22"/>
        </w:rPr>
      </w:pPr>
    </w:p>
    <w:p w14:paraId="1F9BCE9F" w14:textId="6C103C48" w:rsidR="009A63E9" w:rsidRPr="00455376" w:rsidRDefault="00C73F4E" w:rsidP="009A63E9">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 xml:space="preserve">AGRA is an alliance led by Africans with roots in farming communities across the continent. We understand that African farmers need uniquely African solutions designed to meet their specific environmental and agricultural needs so they can sustainably boost production and gain access to rapidly growing agriculture markets.  </w:t>
      </w:r>
    </w:p>
    <w:p w14:paraId="52DF3EF8" w14:textId="597FA4FB" w:rsidR="00C73F4E" w:rsidRPr="00455376" w:rsidRDefault="00C73F4E" w:rsidP="009A63E9">
      <w:pPr>
        <w:spacing w:line="240" w:lineRule="auto"/>
        <w:ind w:right="54"/>
        <w:jc w:val="both"/>
        <w:rPr>
          <w:rFonts w:ascii="Times New Roman" w:hAnsi="Times New Roman" w:cs="Times New Roman"/>
          <w:color w:val="auto"/>
          <w:sz w:val="22"/>
        </w:rPr>
      </w:pPr>
    </w:p>
    <w:p w14:paraId="571C34C8" w14:textId="0456041B" w:rsidR="00375245" w:rsidRPr="00455376" w:rsidRDefault="00375245" w:rsidP="00D0515E">
      <w:pPr>
        <w:pStyle w:val="Subtitle"/>
        <w:numPr>
          <w:ilvl w:val="0"/>
          <w:numId w:val="2"/>
        </w:numPr>
        <w:jc w:val="both"/>
        <w:rPr>
          <w:sz w:val="22"/>
          <w:szCs w:val="22"/>
          <w:lang w:val="en-US"/>
        </w:rPr>
      </w:pPr>
      <w:r w:rsidRPr="00455376">
        <w:rPr>
          <w:sz w:val="22"/>
          <w:szCs w:val="22"/>
          <w:lang w:val="en-US"/>
        </w:rPr>
        <w:t>OBJECTIVE OF THE ASSIGNME</w:t>
      </w:r>
      <w:r w:rsidR="00E079BC" w:rsidRPr="00455376">
        <w:rPr>
          <w:sz w:val="22"/>
          <w:szCs w:val="22"/>
          <w:lang w:val="en-US"/>
        </w:rPr>
        <w:t>N</w:t>
      </w:r>
      <w:r w:rsidRPr="00455376">
        <w:rPr>
          <w:sz w:val="22"/>
          <w:szCs w:val="22"/>
          <w:lang w:val="en-US"/>
        </w:rPr>
        <w:t>T</w:t>
      </w:r>
    </w:p>
    <w:p w14:paraId="3ED775AA" w14:textId="007E5C52" w:rsidR="00375245" w:rsidRPr="00455376" w:rsidRDefault="00F40251" w:rsidP="00F40251">
      <w:pPr>
        <w:spacing w:line="240" w:lineRule="auto"/>
        <w:ind w:right="54"/>
        <w:jc w:val="both"/>
        <w:rPr>
          <w:rFonts w:ascii="Times New Roman" w:hAnsi="Times New Roman" w:cs="Times New Roman"/>
          <w:color w:val="auto"/>
          <w:sz w:val="22"/>
        </w:rPr>
      </w:pPr>
      <w:bookmarkStart w:id="7" w:name="_Hlk32931355"/>
      <w:r w:rsidRPr="00455376">
        <w:rPr>
          <w:rFonts w:ascii="Times New Roman" w:hAnsi="Times New Roman" w:cs="Times New Roman"/>
          <w:color w:val="auto"/>
          <w:sz w:val="22"/>
        </w:rPr>
        <w:t xml:space="preserve">Supply and delivery of Grain Quality </w:t>
      </w:r>
      <w:r w:rsidR="00326643" w:rsidRPr="00455376">
        <w:rPr>
          <w:rFonts w:ascii="Times New Roman" w:hAnsi="Times New Roman" w:cs="Times New Roman"/>
          <w:color w:val="auto"/>
          <w:sz w:val="22"/>
        </w:rPr>
        <w:t>T</w:t>
      </w:r>
      <w:r w:rsidRPr="00455376">
        <w:rPr>
          <w:rFonts w:ascii="Times New Roman" w:hAnsi="Times New Roman" w:cs="Times New Roman"/>
          <w:color w:val="auto"/>
          <w:sz w:val="22"/>
        </w:rPr>
        <w:t xml:space="preserve">esting </w:t>
      </w:r>
      <w:r w:rsidR="00326643" w:rsidRPr="00455376">
        <w:rPr>
          <w:rFonts w:ascii="Times New Roman" w:hAnsi="Times New Roman" w:cs="Times New Roman"/>
          <w:color w:val="auto"/>
          <w:sz w:val="22"/>
        </w:rPr>
        <w:t>K</w:t>
      </w:r>
      <w:r w:rsidRPr="00455376">
        <w:rPr>
          <w:rFonts w:ascii="Times New Roman" w:hAnsi="Times New Roman" w:cs="Times New Roman"/>
          <w:color w:val="auto"/>
          <w:sz w:val="22"/>
        </w:rPr>
        <w:t>its</w:t>
      </w:r>
      <w:r w:rsidR="009D2701" w:rsidRPr="00455376">
        <w:rPr>
          <w:rFonts w:ascii="Times New Roman" w:hAnsi="Times New Roman" w:cs="Times New Roman"/>
          <w:color w:val="auto"/>
          <w:sz w:val="22"/>
        </w:rPr>
        <w:t>.</w:t>
      </w:r>
    </w:p>
    <w:bookmarkEnd w:id="7"/>
    <w:p w14:paraId="218D0F42" w14:textId="77777777" w:rsidR="00F40251" w:rsidRPr="00455376" w:rsidRDefault="00F40251" w:rsidP="00F40251">
      <w:pPr>
        <w:spacing w:line="240" w:lineRule="auto"/>
        <w:ind w:right="54"/>
        <w:jc w:val="both"/>
        <w:rPr>
          <w:rFonts w:ascii="Times New Roman" w:hAnsi="Times New Roman" w:cs="Times New Roman"/>
          <w:color w:val="auto"/>
          <w:sz w:val="22"/>
        </w:rPr>
      </w:pPr>
    </w:p>
    <w:p w14:paraId="0F335B22" w14:textId="75563714" w:rsidR="00845622" w:rsidRPr="00455376" w:rsidRDefault="00940AA7" w:rsidP="00D0515E">
      <w:pPr>
        <w:pStyle w:val="Subtitle"/>
        <w:numPr>
          <w:ilvl w:val="0"/>
          <w:numId w:val="2"/>
        </w:numPr>
        <w:jc w:val="both"/>
        <w:rPr>
          <w:sz w:val="22"/>
          <w:szCs w:val="22"/>
          <w:lang w:val="en-US"/>
        </w:rPr>
      </w:pPr>
      <w:r w:rsidRPr="00455376">
        <w:rPr>
          <w:sz w:val="22"/>
          <w:szCs w:val="22"/>
          <w:lang w:val="en-US"/>
        </w:rPr>
        <w:t>SCOPE OF WORK.</w:t>
      </w:r>
    </w:p>
    <w:p w14:paraId="43168879" w14:textId="77777777" w:rsidR="003F3D77" w:rsidRPr="00455376" w:rsidRDefault="004066AB" w:rsidP="003F3D77">
      <w:pPr>
        <w:pStyle w:val="Subtitle"/>
        <w:jc w:val="both"/>
        <w:rPr>
          <w:b w:val="0"/>
          <w:bCs w:val="0"/>
          <w:sz w:val="22"/>
          <w:szCs w:val="22"/>
          <w:lang w:val="en-US"/>
        </w:rPr>
      </w:pPr>
      <w:r w:rsidRPr="00455376">
        <w:rPr>
          <w:b w:val="0"/>
          <w:bCs w:val="0"/>
          <w:sz w:val="22"/>
          <w:szCs w:val="22"/>
          <w:lang w:val="en-US"/>
        </w:rPr>
        <w:t xml:space="preserve">Supply and Delivery of assorted items as listed </w:t>
      </w:r>
      <w:r w:rsidR="005A1ECE" w:rsidRPr="00455376">
        <w:rPr>
          <w:b w:val="0"/>
          <w:bCs w:val="0"/>
          <w:sz w:val="22"/>
          <w:szCs w:val="22"/>
          <w:lang w:val="en-US"/>
        </w:rPr>
        <w:t xml:space="preserve">in ANNEX A: </w:t>
      </w:r>
    </w:p>
    <w:p w14:paraId="05F48F09" w14:textId="075A0F3A" w:rsidR="003F3D77" w:rsidRPr="00455376" w:rsidRDefault="003F3D77" w:rsidP="003F3D77">
      <w:pPr>
        <w:pStyle w:val="Subtitle"/>
        <w:numPr>
          <w:ilvl w:val="1"/>
          <w:numId w:val="42"/>
        </w:numPr>
        <w:jc w:val="both"/>
        <w:rPr>
          <w:b w:val="0"/>
          <w:bCs w:val="0"/>
          <w:sz w:val="22"/>
          <w:szCs w:val="22"/>
          <w:lang w:val="en-US"/>
        </w:rPr>
      </w:pPr>
      <w:bookmarkStart w:id="8" w:name="_Hlk32931424"/>
      <w:r w:rsidRPr="00455376">
        <w:rPr>
          <w:b w:val="0"/>
          <w:bCs w:val="0"/>
          <w:sz w:val="22"/>
          <w:szCs w:val="22"/>
          <w:lang w:val="en-US"/>
        </w:rPr>
        <w:t>Backpack</w:t>
      </w:r>
      <w:r w:rsidR="00CE2720" w:rsidRPr="00455376">
        <w:rPr>
          <w:b w:val="0"/>
          <w:bCs w:val="0"/>
          <w:sz w:val="22"/>
          <w:szCs w:val="22"/>
          <w:lang w:val="en-US"/>
        </w:rPr>
        <w:t>s</w:t>
      </w:r>
    </w:p>
    <w:p w14:paraId="121FEF0A" w14:textId="77777777" w:rsidR="003F3D77" w:rsidRPr="00455376" w:rsidRDefault="003F3D77" w:rsidP="003F3D77">
      <w:pPr>
        <w:pStyle w:val="Subtitle"/>
        <w:numPr>
          <w:ilvl w:val="1"/>
          <w:numId w:val="42"/>
        </w:numPr>
        <w:jc w:val="both"/>
        <w:rPr>
          <w:b w:val="0"/>
          <w:bCs w:val="0"/>
          <w:sz w:val="22"/>
          <w:szCs w:val="22"/>
          <w:lang w:val="en-US"/>
        </w:rPr>
      </w:pPr>
      <w:r w:rsidRPr="00455376">
        <w:rPr>
          <w:b w:val="0"/>
          <w:bCs w:val="0"/>
          <w:sz w:val="22"/>
          <w:szCs w:val="22"/>
          <w:lang w:val="en-US"/>
        </w:rPr>
        <w:t>Aflatoxin Rapid Testing Kit</w:t>
      </w:r>
    </w:p>
    <w:p w14:paraId="6E2210E5" w14:textId="77777777" w:rsidR="003F3D77" w:rsidRPr="00455376" w:rsidRDefault="003F3D77" w:rsidP="003F3D77">
      <w:pPr>
        <w:pStyle w:val="Subtitle"/>
        <w:numPr>
          <w:ilvl w:val="1"/>
          <w:numId w:val="42"/>
        </w:numPr>
        <w:jc w:val="both"/>
        <w:rPr>
          <w:b w:val="0"/>
          <w:bCs w:val="0"/>
          <w:sz w:val="22"/>
          <w:szCs w:val="22"/>
          <w:lang w:val="en-US"/>
        </w:rPr>
      </w:pPr>
      <w:r w:rsidRPr="00455376">
        <w:rPr>
          <w:b w:val="0"/>
          <w:bCs w:val="0"/>
          <w:sz w:val="22"/>
          <w:szCs w:val="22"/>
          <w:lang w:val="en-US"/>
        </w:rPr>
        <w:t>Moisture Meter</w:t>
      </w:r>
    </w:p>
    <w:p w14:paraId="2BEF1F39" w14:textId="0101BD63" w:rsidR="003F3D77" w:rsidRPr="00455376" w:rsidRDefault="003F3D77" w:rsidP="003F3D77">
      <w:pPr>
        <w:pStyle w:val="Subtitle"/>
        <w:numPr>
          <w:ilvl w:val="1"/>
          <w:numId w:val="42"/>
        </w:numPr>
        <w:jc w:val="both"/>
        <w:rPr>
          <w:b w:val="0"/>
          <w:bCs w:val="0"/>
          <w:sz w:val="22"/>
          <w:szCs w:val="22"/>
          <w:lang w:val="en-US"/>
        </w:rPr>
      </w:pPr>
      <w:r w:rsidRPr="00455376">
        <w:rPr>
          <w:b w:val="0"/>
          <w:bCs w:val="0"/>
          <w:sz w:val="22"/>
          <w:szCs w:val="22"/>
          <w:lang w:val="en-US"/>
        </w:rPr>
        <w:t>Smartphone</w:t>
      </w:r>
      <w:r w:rsidR="00FA66C5" w:rsidRPr="00455376">
        <w:rPr>
          <w:b w:val="0"/>
          <w:bCs w:val="0"/>
          <w:sz w:val="22"/>
          <w:szCs w:val="22"/>
          <w:lang w:val="en-US"/>
        </w:rPr>
        <w:t>s</w:t>
      </w:r>
    </w:p>
    <w:bookmarkEnd w:id="8"/>
    <w:p w14:paraId="49DC559C" w14:textId="77777777" w:rsidR="003F3D77" w:rsidRPr="00455376" w:rsidRDefault="003F3D77" w:rsidP="003F3D77">
      <w:pPr>
        <w:pStyle w:val="Subtitle"/>
        <w:ind w:left="1170"/>
        <w:jc w:val="both"/>
        <w:rPr>
          <w:sz w:val="22"/>
        </w:rPr>
      </w:pPr>
    </w:p>
    <w:p w14:paraId="0CCB91C3" w14:textId="69DD9AA4" w:rsidR="004066AB" w:rsidRPr="00455376" w:rsidRDefault="004066AB" w:rsidP="004066AB">
      <w:pPr>
        <w:pStyle w:val="Subtitle"/>
        <w:numPr>
          <w:ilvl w:val="0"/>
          <w:numId w:val="2"/>
        </w:numPr>
        <w:jc w:val="both"/>
        <w:rPr>
          <w:sz w:val="22"/>
          <w:szCs w:val="22"/>
          <w:lang w:val="en-US"/>
        </w:rPr>
      </w:pPr>
      <w:r w:rsidRPr="00455376">
        <w:rPr>
          <w:sz w:val="22"/>
          <w:szCs w:val="22"/>
          <w:lang w:val="en-US"/>
        </w:rPr>
        <w:t xml:space="preserve">PRICES </w:t>
      </w:r>
    </w:p>
    <w:p w14:paraId="7744D183" w14:textId="6179C78A" w:rsidR="004066AB" w:rsidRPr="00455376" w:rsidRDefault="004066AB" w:rsidP="004066AB">
      <w:pPr>
        <w:pStyle w:val="Subtitle"/>
        <w:jc w:val="both"/>
        <w:rPr>
          <w:b w:val="0"/>
          <w:bCs w:val="0"/>
          <w:sz w:val="22"/>
          <w:szCs w:val="22"/>
          <w:lang w:val="en-US"/>
        </w:rPr>
      </w:pPr>
      <w:r w:rsidRPr="00455376">
        <w:rPr>
          <w:b w:val="0"/>
          <w:bCs w:val="0"/>
          <w:sz w:val="22"/>
          <w:szCs w:val="22"/>
          <w:lang w:val="en-US"/>
        </w:rPr>
        <w:t xml:space="preserve">Bidder </w:t>
      </w:r>
      <w:r w:rsidR="00E73879" w:rsidRPr="00455376">
        <w:rPr>
          <w:b w:val="0"/>
          <w:bCs w:val="0"/>
          <w:sz w:val="22"/>
          <w:szCs w:val="22"/>
          <w:lang w:val="en-US"/>
        </w:rPr>
        <w:t xml:space="preserve">shall </w:t>
      </w:r>
      <w:r w:rsidRPr="00455376">
        <w:rPr>
          <w:b w:val="0"/>
          <w:bCs w:val="0"/>
          <w:sz w:val="22"/>
          <w:szCs w:val="22"/>
          <w:lang w:val="en-US"/>
        </w:rPr>
        <w:t>provide their quot</w:t>
      </w:r>
      <w:r w:rsidR="00BC04BB" w:rsidRPr="00455376">
        <w:rPr>
          <w:b w:val="0"/>
          <w:bCs w:val="0"/>
          <w:sz w:val="22"/>
          <w:szCs w:val="22"/>
          <w:lang w:val="en-US"/>
        </w:rPr>
        <w:t xml:space="preserve">ations </w:t>
      </w:r>
      <w:r w:rsidRPr="00455376">
        <w:rPr>
          <w:b w:val="0"/>
          <w:bCs w:val="0"/>
          <w:sz w:val="22"/>
          <w:szCs w:val="22"/>
          <w:lang w:val="en-US"/>
        </w:rPr>
        <w:t xml:space="preserve">in USD inclusive of all applicable taxes for supply and delivery of the assorted items </w:t>
      </w:r>
    </w:p>
    <w:p w14:paraId="2F7A7C7E" w14:textId="77777777" w:rsidR="004066AB" w:rsidRPr="00455376" w:rsidRDefault="004066AB" w:rsidP="004066AB">
      <w:pPr>
        <w:pStyle w:val="Subtitle"/>
        <w:jc w:val="both"/>
        <w:rPr>
          <w:sz w:val="22"/>
          <w:szCs w:val="22"/>
          <w:lang w:val="en-US"/>
        </w:rPr>
      </w:pPr>
    </w:p>
    <w:p w14:paraId="59ECA2C2" w14:textId="09276864" w:rsidR="00211EDF" w:rsidRPr="00455376" w:rsidRDefault="0039391B" w:rsidP="00211EDF">
      <w:pPr>
        <w:pStyle w:val="Subtitle"/>
        <w:numPr>
          <w:ilvl w:val="0"/>
          <w:numId w:val="2"/>
        </w:numPr>
        <w:jc w:val="both"/>
        <w:rPr>
          <w:sz w:val="22"/>
          <w:szCs w:val="22"/>
          <w:lang w:val="en-US"/>
        </w:rPr>
      </w:pPr>
      <w:r w:rsidRPr="00455376">
        <w:rPr>
          <w:sz w:val="22"/>
          <w:szCs w:val="22"/>
          <w:lang w:val="en-US"/>
        </w:rPr>
        <w:t xml:space="preserve">DELIVERY </w:t>
      </w:r>
    </w:p>
    <w:p w14:paraId="1F307CD5" w14:textId="77777777" w:rsidR="00211EDF" w:rsidRPr="00455376" w:rsidRDefault="00211EDF" w:rsidP="00211EDF">
      <w:pPr>
        <w:pStyle w:val="Subtitle"/>
        <w:jc w:val="both"/>
        <w:rPr>
          <w:sz w:val="22"/>
          <w:szCs w:val="22"/>
          <w:lang w:val="en-US"/>
        </w:rPr>
      </w:pPr>
    </w:p>
    <w:p w14:paraId="54BEE28B" w14:textId="3C18408C" w:rsidR="001E2735" w:rsidRPr="00455376" w:rsidRDefault="00DA4C4F" w:rsidP="001E2735">
      <w:pPr>
        <w:pStyle w:val="Subtitle"/>
        <w:jc w:val="both"/>
        <w:rPr>
          <w:b w:val="0"/>
          <w:bCs w:val="0"/>
          <w:sz w:val="22"/>
          <w:szCs w:val="22"/>
          <w:lang w:val="en-US"/>
        </w:rPr>
      </w:pPr>
      <w:r w:rsidRPr="00455376">
        <w:rPr>
          <w:b w:val="0"/>
          <w:bCs w:val="0"/>
          <w:sz w:val="22"/>
          <w:szCs w:val="22"/>
          <w:lang w:val="en-US"/>
        </w:rPr>
        <w:t xml:space="preserve">The quality kits are to be </w:t>
      </w:r>
      <w:r w:rsidR="00F40251" w:rsidRPr="00455376">
        <w:rPr>
          <w:b w:val="0"/>
          <w:bCs w:val="0"/>
          <w:sz w:val="22"/>
          <w:szCs w:val="22"/>
          <w:lang w:val="en-US"/>
        </w:rPr>
        <w:t>deliver</w:t>
      </w:r>
      <w:r w:rsidRPr="00455376">
        <w:rPr>
          <w:b w:val="0"/>
          <w:bCs w:val="0"/>
          <w:sz w:val="22"/>
          <w:szCs w:val="22"/>
          <w:lang w:val="en-US"/>
        </w:rPr>
        <w:t xml:space="preserve">ed </w:t>
      </w:r>
      <w:r w:rsidR="00BC04BB" w:rsidRPr="00455376">
        <w:rPr>
          <w:b w:val="0"/>
          <w:bCs w:val="0"/>
          <w:sz w:val="22"/>
          <w:szCs w:val="22"/>
          <w:lang w:val="en-US"/>
        </w:rPr>
        <w:t xml:space="preserve">at </w:t>
      </w:r>
      <w:r w:rsidR="00E73879" w:rsidRPr="00455376">
        <w:rPr>
          <w:b w:val="0"/>
          <w:bCs w:val="0"/>
          <w:sz w:val="22"/>
          <w:szCs w:val="22"/>
          <w:lang w:val="en-US"/>
        </w:rPr>
        <w:t xml:space="preserve">our </w:t>
      </w:r>
      <w:r w:rsidRPr="00455376">
        <w:rPr>
          <w:b w:val="0"/>
          <w:bCs w:val="0"/>
          <w:sz w:val="22"/>
          <w:szCs w:val="22"/>
          <w:lang w:val="en-US"/>
        </w:rPr>
        <w:t>AGRA</w:t>
      </w:r>
      <w:r w:rsidR="00E73879" w:rsidRPr="00455376">
        <w:rPr>
          <w:b w:val="0"/>
          <w:bCs w:val="0"/>
          <w:sz w:val="22"/>
          <w:szCs w:val="22"/>
          <w:lang w:val="en-US"/>
        </w:rPr>
        <w:t xml:space="preserve"> Office located </w:t>
      </w:r>
      <w:r w:rsidR="00E73879" w:rsidRPr="00455376">
        <w:rPr>
          <w:b w:val="0"/>
          <w:bCs w:val="0"/>
          <w:sz w:val="22"/>
        </w:rPr>
        <w:t xml:space="preserve">in ACCRA, CSIR Office </w:t>
      </w:r>
      <w:proofErr w:type="spellStart"/>
      <w:r w:rsidR="00E73879" w:rsidRPr="00455376">
        <w:rPr>
          <w:b w:val="0"/>
          <w:bCs w:val="0"/>
          <w:sz w:val="22"/>
        </w:rPr>
        <w:t>Complex</w:t>
      </w:r>
      <w:proofErr w:type="spellEnd"/>
      <w:r w:rsidR="00E73879" w:rsidRPr="00455376">
        <w:rPr>
          <w:b w:val="0"/>
          <w:bCs w:val="0"/>
          <w:sz w:val="22"/>
        </w:rPr>
        <w:t xml:space="preserve">, #6 Agostino Neto Road, PMB KIA 114, Airport </w:t>
      </w:r>
      <w:proofErr w:type="spellStart"/>
      <w:r w:rsidR="00E73879" w:rsidRPr="00455376">
        <w:rPr>
          <w:b w:val="0"/>
          <w:bCs w:val="0"/>
          <w:sz w:val="22"/>
        </w:rPr>
        <w:t>Residential</w:t>
      </w:r>
      <w:proofErr w:type="spellEnd"/>
      <w:r w:rsidR="00E73879" w:rsidRPr="00455376">
        <w:rPr>
          <w:b w:val="0"/>
          <w:bCs w:val="0"/>
          <w:sz w:val="22"/>
        </w:rPr>
        <w:t xml:space="preserve"> Area.</w:t>
      </w:r>
    </w:p>
    <w:p w14:paraId="149A5FAE" w14:textId="77777777" w:rsidR="00F40251" w:rsidRPr="00455376" w:rsidRDefault="00F40251" w:rsidP="001E2735">
      <w:pPr>
        <w:pStyle w:val="Subtitle"/>
        <w:jc w:val="both"/>
        <w:rPr>
          <w:b w:val="0"/>
          <w:bCs w:val="0"/>
          <w:sz w:val="22"/>
          <w:szCs w:val="22"/>
          <w:lang w:val="en-US"/>
        </w:rPr>
      </w:pPr>
    </w:p>
    <w:p w14:paraId="5E070E02" w14:textId="359CED88" w:rsidR="008C6846" w:rsidRPr="00455376" w:rsidRDefault="00375245" w:rsidP="00D0515E">
      <w:pPr>
        <w:pStyle w:val="Subtitle"/>
        <w:numPr>
          <w:ilvl w:val="0"/>
          <w:numId w:val="2"/>
        </w:numPr>
        <w:jc w:val="both"/>
        <w:rPr>
          <w:b w:val="0"/>
          <w:bCs w:val="0"/>
          <w:sz w:val="22"/>
          <w:szCs w:val="22"/>
          <w:lang w:val="en-US"/>
        </w:rPr>
      </w:pPr>
      <w:r w:rsidRPr="00455376">
        <w:rPr>
          <w:spacing w:val="-1"/>
          <w:sz w:val="22"/>
          <w:szCs w:val="22"/>
          <w:lang w:val="en-US"/>
        </w:rPr>
        <w:t>C</w:t>
      </w:r>
      <w:r w:rsidRPr="00455376">
        <w:rPr>
          <w:sz w:val="22"/>
          <w:szCs w:val="22"/>
          <w:lang w:val="en-US"/>
        </w:rPr>
        <w:t>O</w:t>
      </w:r>
      <w:r w:rsidRPr="00455376">
        <w:rPr>
          <w:spacing w:val="-1"/>
          <w:sz w:val="22"/>
          <w:szCs w:val="22"/>
          <w:lang w:val="en-US"/>
        </w:rPr>
        <w:t>N</w:t>
      </w:r>
      <w:r w:rsidRPr="00455376">
        <w:rPr>
          <w:spacing w:val="1"/>
          <w:sz w:val="22"/>
          <w:szCs w:val="22"/>
          <w:lang w:val="en-US"/>
        </w:rPr>
        <w:t>T</w:t>
      </w:r>
      <w:r w:rsidRPr="00455376">
        <w:rPr>
          <w:sz w:val="22"/>
          <w:szCs w:val="22"/>
          <w:lang w:val="en-US"/>
        </w:rPr>
        <w:t>RACT</w:t>
      </w:r>
      <w:r w:rsidRPr="00455376">
        <w:rPr>
          <w:spacing w:val="-1"/>
          <w:sz w:val="22"/>
          <w:szCs w:val="22"/>
          <w:lang w:val="en-US"/>
        </w:rPr>
        <w:t xml:space="preserve"> </w:t>
      </w:r>
      <w:r w:rsidRPr="00455376">
        <w:rPr>
          <w:sz w:val="22"/>
          <w:szCs w:val="22"/>
          <w:lang w:val="en-US"/>
        </w:rPr>
        <w:t>T</w:t>
      </w:r>
      <w:r w:rsidRPr="00455376">
        <w:rPr>
          <w:spacing w:val="-6"/>
          <w:sz w:val="22"/>
          <w:szCs w:val="22"/>
          <w:lang w:val="en-US"/>
        </w:rPr>
        <w:t>Y</w:t>
      </w:r>
      <w:r w:rsidRPr="00455376">
        <w:rPr>
          <w:sz w:val="22"/>
          <w:szCs w:val="22"/>
          <w:lang w:val="en-US"/>
        </w:rPr>
        <w:t>PE</w:t>
      </w:r>
    </w:p>
    <w:p w14:paraId="4FB15358" w14:textId="7152C433" w:rsidR="008C6846" w:rsidRPr="00455376" w:rsidRDefault="00FC3A28" w:rsidP="0000346E">
      <w:pPr>
        <w:pStyle w:val="Body"/>
        <w:spacing w:line="276" w:lineRule="auto"/>
        <w:ind w:right="60"/>
        <w:rPr>
          <w:rFonts w:ascii="Times New Roman" w:hAnsi="Times New Roman" w:cs="Times New Roman"/>
          <w:sz w:val="22"/>
          <w:szCs w:val="22"/>
        </w:rPr>
      </w:pPr>
      <w:r w:rsidRPr="00455376">
        <w:rPr>
          <w:rFonts w:ascii="Times New Roman" w:hAnsi="Times New Roman" w:cs="Times New Roman"/>
          <w:spacing w:val="2"/>
          <w:sz w:val="22"/>
          <w:szCs w:val="22"/>
        </w:rPr>
        <w:t xml:space="preserve">Firm </w:t>
      </w:r>
      <w:r w:rsidR="00BC7B4B" w:rsidRPr="00455376">
        <w:rPr>
          <w:rFonts w:ascii="Times New Roman" w:hAnsi="Times New Roman" w:cs="Times New Roman"/>
          <w:spacing w:val="2"/>
          <w:sz w:val="22"/>
          <w:szCs w:val="22"/>
        </w:rPr>
        <w:t>Fixed Price Contract Agreement</w:t>
      </w:r>
    </w:p>
    <w:p w14:paraId="1E4DAF2D" w14:textId="77777777" w:rsidR="008C6846" w:rsidRPr="00455376" w:rsidRDefault="008C6846" w:rsidP="008C6846">
      <w:pPr>
        <w:pStyle w:val="Subtitle"/>
        <w:jc w:val="both"/>
        <w:rPr>
          <w:sz w:val="22"/>
          <w:szCs w:val="22"/>
          <w:lang w:val="en-US"/>
        </w:rPr>
      </w:pPr>
    </w:p>
    <w:p w14:paraId="3EE98246" w14:textId="69C9A373" w:rsidR="0000346E" w:rsidRPr="00455376" w:rsidRDefault="0000346E" w:rsidP="00211EDF">
      <w:pPr>
        <w:pStyle w:val="Subtitle"/>
        <w:numPr>
          <w:ilvl w:val="0"/>
          <w:numId w:val="2"/>
        </w:numPr>
        <w:jc w:val="both"/>
        <w:rPr>
          <w:sz w:val="22"/>
          <w:szCs w:val="22"/>
          <w:lang w:val="en-US"/>
        </w:rPr>
      </w:pPr>
      <w:r w:rsidRPr="00455376">
        <w:rPr>
          <w:sz w:val="22"/>
          <w:szCs w:val="22"/>
          <w:lang w:val="en-US"/>
        </w:rPr>
        <w:t>PAYMENT</w:t>
      </w:r>
    </w:p>
    <w:p w14:paraId="7790553B" w14:textId="52E6CCD9" w:rsidR="00211EDF" w:rsidRPr="00455376" w:rsidRDefault="00211EDF" w:rsidP="00211EDF">
      <w:pPr>
        <w:pStyle w:val="Subtitle"/>
        <w:jc w:val="both"/>
        <w:rPr>
          <w:b w:val="0"/>
          <w:bCs w:val="0"/>
          <w:sz w:val="22"/>
          <w:szCs w:val="22"/>
          <w:lang w:val="en-US"/>
        </w:rPr>
      </w:pPr>
      <w:r w:rsidRPr="00455376">
        <w:rPr>
          <w:b w:val="0"/>
          <w:bCs w:val="0"/>
          <w:sz w:val="22"/>
          <w:szCs w:val="22"/>
          <w:lang w:val="en-US"/>
        </w:rPr>
        <w:t>Payment will be made</w:t>
      </w:r>
      <w:r w:rsidR="00FC3A28" w:rsidRPr="00455376">
        <w:rPr>
          <w:b w:val="0"/>
          <w:bCs w:val="0"/>
          <w:sz w:val="22"/>
          <w:szCs w:val="22"/>
          <w:lang w:val="en-US"/>
        </w:rPr>
        <w:t xml:space="preserve"> 100%</w:t>
      </w:r>
      <w:r w:rsidRPr="00455376">
        <w:rPr>
          <w:b w:val="0"/>
          <w:bCs w:val="0"/>
          <w:sz w:val="22"/>
          <w:szCs w:val="22"/>
          <w:lang w:val="en-US"/>
        </w:rPr>
        <w:t xml:space="preserve"> </w:t>
      </w:r>
      <w:r w:rsidR="00E73879" w:rsidRPr="00455376">
        <w:rPr>
          <w:b w:val="0"/>
          <w:bCs w:val="0"/>
          <w:sz w:val="22"/>
          <w:szCs w:val="22"/>
          <w:lang w:val="en-US"/>
        </w:rPr>
        <w:t xml:space="preserve">upon satisfactory supply, </w:t>
      </w:r>
      <w:r w:rsidRPr="00455376">
        <w:rPr>
          <w:b w:val="0"/>
          <w:bCs w:val="0"/>
          <w:sz w:val="22"/>
          <w:szCs w:val="22"/>
          <w:lang w:val="en-US"/>
        </w:rPr>
        <w:t>delivery</w:t>
      </w:r>
      <w:r w:rsidR="00FC3A28" w:rsidRPr="00455376">
        <w:rPr>
          <w:b w:val="0"/>
          <w:bCs w:val="0"/>
          <w:sz w:val="22"/>
          <w:szCs w:val="22"/>
          <w:lang w:val="en-US"/>
        </w:rPr>
        <w:t>, inspection</w:t>
      </w:r>
      <w:r w:rsidR="00E73879" w:rsidRPr="00455376">
        <w:rPr>
          <w:b w:val="0"/>
          <w:bCs w:val="0"/>
          <w:sz w:val="22"/>
          <w:szCs w:val="22"/>
          <w:lang w:val="en-US"/>
        </w:rPr>
        <w:t xml:space="preserve">, testing </w:t>
      </w:r>
      <w:r w:rsidR="00FC3A28" w:rsidRPr="00455376">
        <w:rPr>
          <w:b w:val="0"/>
          <w:bCs w:val="0"/>
          <w:sz w:val="22"/>
          <w:szCs w:val="22"/>
          <w:lang w:val="en-US"/>
        </w:rPr>
        <w:t>and acceptance of the goods</w:t>
      </w:r>
      <w:r w:rsidR="00E73879" w:rsidRPr="00455376">
        <w:rPr>
          <w:b w:val="0"/>
          <w:bCs w:val="0"/>
          <w:sz w:val="22"/>
          <w:szCs w:val="22"/>
          <w:lang w:val="en-US"/>
        </w:rPr>
        <w:t xml:space="preserve">. </w:t>
      </w:r>
      <w:r w:rsidRPr="00455376">
        <w:rPr>
          <w:b w:val="0"/>
          <w:bCs w:val="0"/>
          <w:sz w:val="22"/>
          <w:szCs w:val="22"/>
          <w:lang w:val="en-US"/>
        </w:rPr>
        <w:t xml:space="preserve"> </w:t>
      </w:r>
    </w:p>
    <w:p w14:paraId="77F55BFB" w14:textId="1AD6B2FB" w:rsidR="004066AB" w:rsidRPr="00455376" w:rsidRDefault="004066AB" w:rsidP="00211EDF">
      <w:pPr>
        <w:pStyle w:val="Subtitle"/>
        <w:jc w:val="both"/>
        <w:rPr>
          <w:b w:val="0"/>
          <w:bCs w:val="0"/>
          <w:sz w:val="22"/>
          <w:szCs w:val="22"/>
          <w:lang w:val="en-US"/>
        </w:rPr>
      </w:pPr>
    </w:p>
    <w:p w14:paraId="045D162B" w14:textId="77777777" w:rsidR="004066AB" w:rsidRPr="00455376" w:rsidRDefault="004066AB" w:rsidP="004066AB">
      <w:pPr>
        <w:pStyle w:val="Subtitle"/>
        <w:numPr>
          <w:ilvl w:val="0"/>
          <w:numId w:val="2"/>
        </w:numPr>
        <w:jc w:val="both"/>
        <w:rPr>
          <w:b w:val="0"/>
          <w:bCs w:val="0"/>
          <w:sz w:val="22"/>
          <w:szCs w:val="22"/>
          <w:lang w:val="en-US"/>
        </w:rPr>
      </w:pPr>
      <w:r w:rsidRPr="00455376">
        <w:rPr>
          <w:sz w:val="22"/>
          <w:szCs w:val="22"/>
          <w:lang w:val="en-US"/>
        </w:rPr>
        <w:t xml:space="preserve">WARRANTY </w:t>
      </w:r>
      <w:r w:rsidRPr="00455376">
        <w:rPr>
          <w:b w:val="0"/>
          <w:bCs w:val="0"/>
          <w:sz w:val="22"/>
          <w:szCs w:val="22"/>
          <w:lang w:val="en-US"/>
        </w:rPr>
        <w:t xml:space="preserve"> </w:t>
      </w:r>
    </w:p>
    <w:p w14:paraId="7A6C2F01" w14:textId="101192CC" w:rsidR="004066AB" w:rsidRPr="00455376" w:rsidRDefault="004066AB" w:rsidP="004066AB">
      <w:pPr>
        <w:pStyle w:val="Subtitle"/>
        <w:jc w:val="both"/>
        <w:rPr>
          <w:b w:val="0"/>
          <w:bCs w:val="0"/>
          <w:sz w:val="22"/>
          <w:szCs w:val="22"/>
          <w:lang w:val="en-US"/>
        </w:rPr>
      </w:pPr>
      <w:r w:rsidRPr="00455376">
        <w:rPr>
          <w:b w:val="0"/>
          <w:bCs w:val="0"/>
          <w:sz w:val="22"/>
          <w:szCs w:val="22"/>
          <w:lang w:val="en-US"/>
        </w:rPr>
        <w:t>Goods offered should be covered by Manufacturer’s warranty for at least 12 months from date of delivery</w:t>
      </w:r>
      <w:r w:rsidR="00E73879" w:rsidRPr="00455376">
        <w:rPr>
          <w:b w:val="0"/>
          <w:bCs w:val="0"/>
          <w:sz w:val="22"/>
          <w:szCs w:val="22"/>
          <w:lang w:val="en-US"/>
        </w:rPr>
        <w:t>.</w:t>
      </w:r>
    </w:p>
    <w:p w14:paraId="23543C0A" w14:textId="77777777" w:rsidR="004066AB" w:rsidRPr="00455376" w:rsidRDefault="004066AB" w:rsidP="004066AB">
      <w:pPr>
        <w:pStyle w:val="Subtitle"/>
        <w:jc w:val="both"/>
        <w:rPr>
          <w:b w:val="0"/>
          <w:bCs w:val="0"/>
          <w:sz w:val="22"/>
          <w:szCs w:val="22"/>
          <w:lang w:val="en-US"/>
        </w:rPr>
      </w:pPr>
    </w:p>
    <w:p w14:paraId="540A636B" w14:textId="77777777" w:rsidR="004066AB" w:rsidRPr="00455376" w:rsidRDefault="004066AB" w:rsidP="004066AB">
      <w:pPr>
        <w:pStyle w:val="Subtitle"/>
        <w:numPr>
          <w:ilvl w:val="0"/>
          <w:numId w:val="2"/>
        </w:numPr>
        <w:jc w:val="both"/>
        <w:rPr>
          <w:sz w:val="22"/>
          <w:szCs w:val="22"/>
          <w:lang w:val="en-US"/>
        </w:rPr>
      </w:pPr>
      <w:r w:rsidRPr="00455376">
        <w:rPr>
          <w:sz w:val="22"/>
          <w:szCs w:val="22"/>
          <w:lang w:val="en-US"/>
        </w:rPr>
        <w:t xml:space="preserve">VALIDITY </w:t>
      </w:r>
    </w:p>
    <w:p w14:paraId="399D1855" w14:textId="5C5F3950" w:rsidR="004066AB" w:rsidRPr="00455376" w:rsidRDefault="004066AB" w:rsidP="004066AB">
      <w:pPr>
        <w:pStyle w:val="Subtitle"/>
        <w:jc w:val="both"/>
        <w:rPr>
          <w:b w:val="0"/>
          <w:bCs w:val="0"/>
          <w:sz w:val="22"/>
          <w:szCs w:val="22"/>
          <w:lang w:val="en-US"/>
        </w:rPr>
      </w:pPr>
      <w:r w:rsidRPr="00455376">
        <w:rPr>
          <w:b w:val="0"/>
          <w:bCs w:val="0"/>
          <w:sz w:val="22"/>
          <w:szCs w:val="22"/>
          <w:lang w:val="en-US"/>
        </w:rPr>
        <w:t>By responding to this RFQ the bidder confirms that their price is valid for a period of 90 calendar days from the date of bid closure</w:t>
      </w:r>
      <w:r w:rsidR="001604A7" w:rsidRPr="00455376">
        <w:rPr>
          <w:b w:val="0"/>
          <w:bCs w:val="0"/>
          <w:sz w:val="22"/>
          <w:szCs w:val="22"/>
          <w:lang w:val="en-US"/>
        </w:rPr>
        <w:t>.</w:t>
      </w:r>
    </w:p>
    <w:p w14:paraId="7CEC3334" w14:textId="1C34776A" w:rsidR="008C6846" w:rsidRPr="00455376" w:rsidRDefault="008C6846" w:rsidP="008C6846">
      <w:pPr>
        <w:spacing w:line="240" w:lineRule="auto"/>
        <w:jc w:val="both"/>
        <w:rPr>
          <w:rFonts w:ascii="Times New Roman" w:hAnsi="Times New Roman" w:cs="Times New Roman"/>
          <w:b/>
          <w:bCs/>
          <w:color w:val="auto"/>
          <w:sz w:val="22"/>
          <w:lang w:eastAsia="fr-FR"/>
        </w:rPr>
      </w:pPr>
    </w:p>
    <w:p w14:paraId="02072B7A" w14:textId="7DDC9B77" w:rsidR="00453B91" w:rsidRPr="00455376" w:rsidRDefault="004066AB" w:rsidP="004066AB">
      <w:pPr>
        <w:pStyle w:val="Subtitle"/>
        <w:numPr>
          <w:ilvl w:val="0"/>
          <w:numId w:val="2"/>
        </w:numPr>
        <w:jc w:val="both"/>
        <w:rPr>
          <w:sz w:val="22"/>
          <w:szCs w:val="22"/>
          <w:lang w:val="en-US"/>
        </w:rPr>
      </w:pPr>
      <w:r w:rsidRPr="00455376">
        <w:rPr>
          <w:sz w:val="22"/>
          <w:szCs w:val="22"/>
          <w:lang w:val="en-US"/>
        </w:rPr>
        <w:t>EVALUATION CRITERIA</w:t>
      </w:r>
    </w:p>
    <w:p w14:paraId="0970C701" w14:textId="66C10786" w:rsidR="00375245" w:rsidRPr="00455376" w:rsidRDefault="0039391B" w:rsidP="00375245">
      <w:pPr>
        <w:pStyle w:val="Body"/>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b/>
          <w:bCs/>
          <w:spacing w:val="-3"/>
          <w:sz w:val="22"/>
          <w:szCs w:val="22"/>
        </w:rPr>
        <w:t>QU</w:t>
      </w:r>
      <w:r w:rsidR="002645CD" w:rsidRPr="00455376">
        <w:rPr>
          <w:rFonts w:ascii="Times New Roman" w:hAnsi="Times New Roman" w:cs="Times New Roman"/>
          <w:b/>
          <w:bCs/>
          <w:spacing w:val="-3"/>
          <w:sz w:val="22"/>
          <w:szCs w:val="22"/>
        </w:rPr>
        <w:t>O</w:t>
      </w:r>
      <w:r w:rsidRPr="00455376">
        <w:rPr>
          <w:rFonts w:ascii="Times New Roman" w:hAnsi="Times New Roman" w:cs="Times New Roman"/>
          <w:b/>
          <w:bCs/>
          <w:spacing w:val="-3"/>
          <w:sz w:val="22"/>
          <w:szCs w:val="22"/>
        </w:rPr>
        <w:t>TATION</w:t>
      </w:r>
      <w:r w:rsidR="00AD62FC" w:rsidRPr="00455376">
        <w:rPr>
          <w:rFonts w:ascii="Times New Roman" w:hAnsi="Times New Roman" w:cs="Times New Roman"/>
          <w:spacing w:val="-2"/>
          <w:sz w:val="22"/>
          <w:szCs w:val="22"/>
        </w:rPr>
        <w:t xml:space="preserve"> </w:t>
      </w:r>
      <w:r w:rsidR="00375245" w:rsidRPr="00455376">
        <w:rPr>
          <w:rFonts w:ascii="Times New Roman" w:hAnsi="Times New Roman" w:cs="Times New Roman"/>
          <w:spacing w:val="1"/>
          <w:sz w:val="22"/>
          <w:szCs w:val="22"/>
        </w:rPr>
        <w:t>m</w:t>
      </w:r>
      <w:r w:rsidR="00375245" w:rsidRPr="00455376">
        <w:rPr>
          <w:rFonts w:ascii="Times New Roman" w:hAnsi="Times New Roman" w:cs="Times New Roman"/>
          <w:sz w:val="22"/>
          <w:szCs w:val="22"/>
        </w:rPr>
        <w:t>ust</w:t>
      </w:r>
      <w:r w:rsidR="00375245" w:rsidRPr="00455376">
        <w:rPr>
          <w:rFonts w:ascii="Times New Roman" w:hAnsi="Times New Roman" w:cs="Times New Roman"/>
          <w:spacing w:val="-1"/>
          <w:sz w:val="22"/>
          <w:szCs w:val="22"/>
        </w:rPr>
        <w:t xml:space="preserve"> </w:t>
      </w:r>
      <w:r w:rsidR="00375245" w:rsidRPr="00455376">
        <w:rPr>
          <w:rFonts w:ascii="Times New Roman" w:hAnsi="Times New Roman" w:cs="Times New Roman"/>
          <w:sz w:val="22"/>
          <w:szCs w:val="22"/>
        </w:rPr>
        <w:t>pro</w:t>
      </w:r>
      <w:r w:rsidR="00375245" w:rsidRPr="00455376">
        <w:rPr>
          <w:rFonts w:ascii="Times New Roman" w:hAnsi="Times New Roman" w:cs="Times New Roman"/>
          <w:spacing w:val="-2"/>
          <w:sz w:val="22"/>
          <w:szCs w:val="22"/>
        </w:rPr>
        <w:t>v</w:t>
      </w:r>
      <w:r w:rsidR="00375245" w:rsidRPr="00455376">
        <w:rPr>
          <w:rFonts w:ascii="Times New Roman" w:hAnsi="Times New Roman" w:cs="Times New Roman"/>
          <w:spacing w:val="-1"/>
          <w:sz w:val="22"/>
          <w:szCs w:val="22"/>
        </w:rPr>
        <w:t>i</w:t>
      </w:r>
      <w:r w:rsidR="00375245" w:rsidRPr="00455376">
        <w:rPr>
          <w:rFonts w:ascii="Times New Roman" w:hAnsi="Times New Roman" w:cs="Times New Roman"/>
          <w:sz w:val="22"/>
          <w:szCs w:val="22"/>
        </w:rPr>
        <w:t xml:space="preserve">de </w:t>
      </w:r>
      <w:r w:rsidR="00375245" w:rsidRPr="00455376">
        <w:rPr>
          <w:rFonts w:ascii="Times New Roman" w:hAnsi="Times New Roman" w:cs="Times New Roman"/>
          <w:spacing w:val="1"/>
          <w:sz w:val="22"/>
          <w:szCs w:val="22"/>
        </w:rPr>
        <w:t>t</w:t>
      </w:r>
      <w:r w:rsidR="00375245" w:rsidRPr="00455376">
        <w:rPr>
          <w:rFonts w:ascii="Times New Roman" w:hAnsi="Times New Roman" w:cs="Times New Roman"/>
          <w:sz w:val="22"/>
          <w:szCs w:val="22"/>
        </w:rPr>
        <w:t>he</w:t>
      </w:r>
      <w:r w:rsidR="00375245" w:rsidRPr="00455376">
        <w:rPr>
          <w:rFonts w:ascii="Times New Roman" w:hAnsi="Times New Roman" w:cs="Times New Roman"/>
          <w:spacing w:val="-4"/>
          <w:sz w:val="22"/>
          <w:szCs w:val="22"/>
        </w:rPr>
        <w:t xml:space="preserve"> </w:t>
      </w:r>
      <w:r w:rsidR="00375245" w:rsidRPr="00455376">
        <w:rPr>
          <w:rFonts w:ascii="Times New Roman" w:hAnsi="Times New Roman" w:cs="Times New Roman"/>
          <w:spacing w:val="3"/>
          <w:sz w:val="22"/>
          <w:szCs w:val="22"/>
        </w:rPr>
        <w:t>f</w:t>
      </w:r>
      <w:r w:rsidR="00375245" w:rsidRPr="00455376">
        <w:rPr>
          <w:rFonts w:ascii="Times New Roman" w:hAnsi="Times New Roman" w:cs="Times New Roman"/>
          <w:sz w:val="22"/>
          <w:szCs w:val="22"/>
        </w:rPr>
        <w:t>o</w:t>
      </w:r>
      <w:r w:rsidR="00375245" w:rsidRPr="00455376">
        <w:rPr>
          <w:rFonts w:ascii="Times New Roman" w:hAnsi="Times New Roman" w:cs="Times New Roman"/>
          <w:spacing w:val="-1"/>
          <w:sz w:val="22"/>
          <w:szCs w:val="22"/>
        </w:rPr>
        <w:t>ll</w:t>
      </w:r>
      <w:r w:rsidR="00375245" w:rsidRPr="00455376">
        <w:rPr>
          <w:rFonts w:ascii="Times New Roman" w:hAnsi="Times New Roman" w:cs="Times New Roman"/>
          <w:sz w:val="22"/>
          <w:szCs w:val="22"/>
        </w:rPr>
        <w:t>o</w:t>
      </w:r>
      <w:r w:rsidR="00375245" w:rsidRPr="00455376">
        <w:rPr>
          <w:rFonts w:ascii="Times New Roman" w:hAnsi="Times New Roman" w:cs="Times New Roman"/>
          <w:spacing w:val="-4"/>
          <w:sz w:val="22"/>
          <w:szCs w:val="22"/>
        </w:rPr>
        <w:t>w</w:t>
      </w:r>
      <w:r w:rsidR="00375245" w:rsidRPr="00455376">
        <w:rPr>
          <w:rFonts w:ascii="Times New Roman" w:hAnsi="Times New Roman" w:cs="Times New Roman"/>
          <w:spacing w:val="-1"/>
          <w:sz w:val="22"/>
          <w:szCs w:val="22"/>
        </w:rPr>
        <w:t>i</w:t>
      </w:r>
      <w:r w:rsidR="00375245" w:rsidRPr="00455376">
        <w:rPr>
          <w:rFonts w:ascii="Times New Roman" w:hAnsi="Times New Roman" w:cs="Times New Roman"/>
          <w:spacing w:val="2"/>
          <w:sz w:val="22"/>
          <w:szCs w:val="22"/>
        </w:rPr>
        <w:t>n</w:t>
      </w:r>
      <w:r w:rsidR="00375245" w:rsidRPr="00455376">
        <w:rPr>
          <w:rFonts w:ascii="Times New Roman" w:hAnsi="Times New Roman" w:cs="Times New Roman"/>
          <w:sz w:val="22"/>
          <w:szCs w:val="22"/>
        </w:rPr>
        <w:t>g i</w:t>
      </w:r>
      <w:r w:rsidR="00375245" w:rsidRPr="00455376">
        <w:rPr>
          <w:rFonts w:ascii="Times New Roman" w:hAnsi="Times New Roman" w:cs="Times New Roman"/>
          <w:spacing w:val="-3"/>
          <w:sz w:val="22"/>
          <w:szCs w:val="22"/>
        </w:rPr>
        <w:t>n</w:t>
      </w:r>
      <w:r w:rsidR="00375245" w:rsidRPr="00455376">
        <w:rPr>
          <w:rFonts w:ascii="Times New Roman" w:hAnsi="Times New Roman" w:cs="Times New Roman"/>
          <w:spacing w:val="3"/>
          <w:sz w:val="22"/>
          <w:szCs w:val="22"/>
        </w:rPr>
        <w:t>f</w:t>
      </w:r>
      <w:r w:rsidR="00375245" w:rsidRPr="00455376">
        <w:rPr>
          <w:rFonts w:ascii="Times New Roman" w:hAnsi="Times New Roman" w:cs="Times New Roman"/>
          <w:sz w:val="22"/>
          <w:szCs w:val="22"/>
        </w:rPr>
        <w:t>o</w:t>
      </w:r>
      <w:r w:rsidR="00375245" w:rsidRPr="00455376">
        <w:rPr>
          <w:rFonts w:ascii="Times New Roman" w:hAnsi="Times New Roman" w:cs="Times New Roman"/>
          <w:spacing w:val="-2"/>
          <w:sz w:val="22"/>
          <w:szCs w:val="22"/>
        </w:rPr>
        <w:t>r</w:t>
      </w:r>
      <w:r w:rsidR="00375245" w:rsidRPr="00455376">
        <w:rPr>
          <w:rFonts w:ascii="Times New Roman" w:hAnsi="Times New Roman" w:cs="Times New Roman"/>
          <w:spacing w:val="1"/>
          <w:sz w:val="22"/>
          <w:szCs w:val="22"/>
        </w:rPr>
        <w:t>m</w:t>
      </w:r>
      <w:r w:rsidR="00375245" w:rsidRPr="00455376">
        <w:rPr>
          <w:rFonts w:ascii="Times New Roman" w:hAnsi="Times New Roman" w:cs="Times New Roman"/>
          <w:sz w:val="22"/>
          <w:szCs w:val="22"/>
        </w:rPr>
        <w:t>ati</w:t>
      </w:r>
      <w:r w:rsidR="00375245" w:rsidRPr="00455376">
        <w:rPr>
          <w:rFonts w:ascii="Times New Roman" w:hAnsi="Times New Roman" w:cs="Times New Roman"/>
          <w:spacing w:val="-1"/>
          <w:sz w:val="22"/>
          <w:szCs w:val="22"/>
        </w:rPr>
        <w:t>o</w:t>
      </w:r>
      <w:r w:rsidR="00375245" w:rsidRPr="00455376">
        <w:rPr>
          <w:rFonts w:ascii="Times New Roman" w:hAnsi="Times New Roman" w:cs="Times New Roman"/>
          <w:spacing w:val="-3"/>
          <w:sz w:val="22"/>
          <w:szCs w:val="22"/>
        </w:rPr>
        <w:t>n</w:t>
      </w:r>
      <w:r w:rsidR="00375245" w:rsidRPr="00455376">
        <w:rPr>
          <w:rFonts w:ascii="Times New Roman" w:hAnsi="Times New Roman" w:cs="Times New Roman"/>
          <w:sz w:val="22"/>
          <w:szCs w:val="22"/>
        </w:rPr>
        <w:t>,</w:t>
      </w:r>
    </w:p>
    <w:tbl>
      <w:tblPr>
        <w:tblStyle w:val="TableGrid"/>
        <w:tblW w:w="5000" w:type="pct"/>
        <w:tblLook w:val="04A0" w:firstRow="1" w:lastRow="0" w:firstColumn="1" w:lastColumn="0" w:noHBand="0" w:noVBand="1"/>
      </w:tblPr>
      <w:tblGrid>
        <w:gridCol w:w="3595"/>
        <w:gridCol w:w="7195"/>
      </w:tblGrid>
      <w:tr w:rsidR="00837204" w:rsidRPr="00455376" w14:paraId="471E5C19" w14:textId="77777777" w:rsidTr="007E2A4F">
        <w:trPr>
          <w:trHeight w:val="413"/>
        </w:trPr>
        <w:tc>
          <w:tcPr>
            <w:tcW w:w="1666" w:type="pct"/>
          </w:tcPr>
          <w:p w14:paraId="438205E4" w14:textId="323F7B96" w:rsidR="007732BE" w:rsidRPr="00455376" w:rsidRDefault="007732BE" w:rsidP="00375245">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t>Evaluation Criteria</w:t>
            </w:r>
          </w:p>
        </w:tc>
        <w:tc>
          <w:tcPr>
            <w:tcW w:w="3334" w:type="pct"/>
          </w:tcPr>
          <w:p w14:paraId="6E28D25E" w14:textId="00A9E9C4" w:rsidR="007732BE" w:rsidRPr="00455376" w:rsidRDefault="007732BE" w:rsidP="00375245">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t>Sub criteria/Description</w:t>
            </w:r>
          </w:p>
        </w:tc>
      </w:tr>
      <w:tr w:rsidR="00837204" w:rsidRPr="00455376" w14:paraId="6A3CBF0B" w14:textId="77777777" w:rsidTr="00453B91">
        <w:tc>
          <w:tcPr>
            <w:tcW w:w="1666" w:type="pct"/>
          </w:tcPr>
          <w:p w14:paraId="76EEC102" w14:textId="77777777" w:rsidR="007732BE" w:rsidRPr="00455376" w:rsidRDefault="007732BE" w:rsidP="007732BE">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t>Mandatory Eligibility Requirement</w:t>
            </w:r>
          </w:p>
          <w:p w14:paraId="0C69F594" w14:textId="77777777" w:rsidR="007732BE" w:rsidRPr="00455376" w:rsidRDefault="007732BE" w:rsidP="00375245">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p>
        </w:tc>
        <w:tc>
          <w:tcPr>
            <w:tcW w:w="3334" w:type="pct"/>
          </w:tcPr>
          <w:p w14:paraId="2CAE5B13" w14:textId="77777777" w:rsidR="00453B91" w:rsidRPr="00455376" w:rsidRDefault="00453B91" w:rsidP="00453B91">
            <w:pPr>
              <w:pStyle w:val="Body"/>
              <w:numPr>
                <w:ilvl w:val="0"/>
                <w:numId w:val="31"/>
              </w:numPr>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Certificate of Incorporation/Registration</w:t>
            </w:r>
          </w:p>
          <w:p w14:paraId="37E8B142" w14:textId="77777777" w:rsidR="00453B91" w:rsidRPr="00455376" w:rsidRDefault="00453B91" w:rsidP="00453B91">
            <w:pPr>
              <w:pStyle w:val="Body"/>
              <w:numPr>
                <w:ilvl w:val="0"/>
                <w:numId w:val="31"/>
              </w:numPr>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Valid TAX Compliance certificates</w:t>
            </w:r>
          </w:p>
          <w:p w14:paraId="4C94B9A2" w14:textId="77777777" w:rsidR="007732BE" w:rsidRPr="00455376" w:rsidRDefault="00453B91" w:rsidP="00453B91">
            <w:pPr>
              <w:pStyle w:val="Body"/>
              <w:numPr>
                <w:ilvl w:val="0"/>
                <w:numId w:val="31"/>
              </w:numPr>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Company Profile, highlighting the leadership, physical location, years of existence.</w:t>
            </w:r>
          </w:p>
          <w:p w14:paraId="57FEEFA7" w14:textId="771D021E" w:rsidR="00E62EFF" w:rsidRPr="00455376" w:rsidRDefault="00453B91" w:rsidP="00455376">
            <w:pPr>
              <w:pStyle w:val="Body"/>
              <w:numPr>
                <w:ilvl w:val="0"/>
                <w:numId w:val="31"/>
              </w:numPr>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 xml:space="preserve">Audited Financial statements (Provide execute summary of the </w:t>
            </w:r>
            <w:proofErr w:type="spellStart"/>
            <w:r w:rsidRPr="00455376">
              <w:rPr>
                <w:rFonts w:ascii="Times New Roman" w:hAnsi="Times New Roman" w:cs="Times New Roman"/>
                <w:sz w:val="22"/>
                <w:szCs w:val="22"/>
              </w:rPr>
              <w:t>firms</w:t>
            </w:r>
            <w:proofErr w:type="spellEnd"/>
            <w:r w:rsidRPr="00455376">
              <w:rPr>
                <w:rFonts w:ascii="Times New Roman" w:hAnsi="Times New Roman" w:cs="Times New Roman"/>
                <w:sz w:val="22"/>
                <w:szCs w:val="22"/>
              </w:rPr>
              <w:t xml:space="preserve"> financial standing for the last 3 years)</w:t>
            </w:r>
          </w:p>
        </w:tc>
      </w:tr>
      <w:tr w:rsidR="00837204" w:rsidRPr="00455376" w14:paraId="74F7F6C0" w14:textId="77777777" w:rsidTr="00453B91">
        <w:trPr>
          <w:trHeight w:val="728"/>
        </w:trPr>
        <w:tc>
          <w:tcPr>
            <w:tcW w:w="1666" w:type="pct"/>
          </w:tcPr>
          <w:p w14:paraId="46D2A5DE" w14:textId="77777777" w:rsidR="00453B91" w:rsidRPr="00455376" w:rsidRDefault="00453B91" w:rsidP="00453B91">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lastRenderedPageBreak/>
              <w:t>Conformance to the specifications of the items.</w:t>
            </w:r>
          </w:p>
          <w:p w14:paraId="55C03204" w14:textId="77777777" w:rsidR="00453B91" w:rsidRPr="00455376" w:rsidRDefault="00453B91" w:rsidP="007732BE">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p>
        </w:tc>
        <w:tc>
          <w:tcPr>
            <w:tcW w:w="3334" w:type="pct"/>
          </w:tcPr>
          <w:p w14:paraId="4DC84809" w14:textId="0E1CC4F5" w:rsidR="0039391B" w:rsidRPr="00455376" w:rsidRDefault="0039391B" w:rsidP="00453B91">
            <w:pPr>
              <w:pStyle w:val="Body"/>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Items quoted for s</w:t>
            </w:r>
            <w:r w:rsidR="00E73879" w:rsidRPr="00455376">
              <w:rPr>
                <w:rFonts w:ascii="Times New Roman" w:hAnsi="Times New Roman" w:cs="Times New Roman"/>
                <w:sz w:val="22"/>
                <w:szCs w:val="22"/>
              </w:rPr>
              <w:t>hall</w:t>
            </w:r>
            <w:r w:rsidRPr="00455376">
              <w:rPr>
                <w:rFonts w:ascii="Times New Roman" w:hAnsi="Times New Roman" w:cs="Times New Roman"/>
                <w:sz w:val="22"/>
                <w:szCs w:val="22"/>
              </w:rPr>
              <w:t xml:space="preserve"> meet or exceed the set </w:t>
            </w:r>
            <w:r w:rsidR="00453B91" w:rsidRPr="00455376">
              <w:rPr>
                <w:rFonts w:ascii="Times New Roman" w:hAnsi="Times New Roman" w:cs="Times New Roman"/>
                <w:sz w:val="22"/>
                <w:szCs w:val="22"/>
              </w:rPr>
              <w:t xml:space="preserve">specifications of the </w:t>
            </w:r>
            <w:r w:rsidRPr="00455376">
              <w:rPr>
                <w:rFonts w:ascii="Times New Roman" w:hAnsi="Times New Roman" w:cs="Times New Roman"/>
                <w:sz w:val="22"/>
                <w:szCs w:val="22"/>
              </w:rPr>
              <w:t>items as highlighted on the scope of work.</w:t>
            </w:r>
          </w:p>
          <w:p w14:paraId="4BBD89DA" w14:textId="1563ED72" w:rsidR="00453B91" w:rsidRPr="00455376" w:rsidRDefault="00453B91" w:rsidP="00453B91">
            <w:pPr>
              <w:pStyle w:val="Body"/>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 xml:space="preserve">Bidders shall provide the </w:t>
            </w:r>
            <w:r w:rsidR="0039391B" w:rsidRPr="00455376">
              <w:rPr>
                <w:rFonts w:ascii="Times New Roman" w:hAnsi="Times New Roman" w:cs="Times New Roman"/>
                <w:sz w:val="22"/>
                <w:szCs w:val="22"/>
              </w:rPr>
              <w:t xml:space="preserve">manufacturer, </w:t>
            </w:r>
            <w:r w:rsidRPr="00455376">
              <w:rPr>
                <w:rFonts w:ascii="Times New Roman" w:hAnsi="Times New Roman" w:cs="Times New Roman"/>
                <w:sz w:val="22"/>
                <w:szCs w:val="22"/>
              </w:rPr>
              <w:t>model, part number, image</w:t>
            </w:r>
            <w:r w:rsidR="0039391B" w:rsidRPr="00455376">
              <w:rPr>
                <w:rFonts w:ascii="Times New Roman" w:hAnsi="Times New Roman" w:cs="Times New Roman"/>
                <w:sz w:val="22"/>
                <w:szCs w:val="22"/>
              </w:rPr>
              <w:t>/picture or specification data sheet of</w:t>
            </w:r>
            <w:r w:rsidRPr="00455376">
              <w:rPr>
                <w:rFonts w:ascii="Times New Roman" w:hAnsi="Times New Roman" w:cs="Times New Roman"/>
                <w:sz w:val="22"/>
                <w:szCs w:val="22"/>
              </w:rPr>
              <w:t xml:space="preserve"> the item</w:t>
            </w:r>
            <w:r w:rsidR="0039391B" w:rsidRPr="00455376">
              <w:rPr>
                <w:rFonts w:ascii="Times New Roman" w:hAnsi="Times New Roman" w:cs="Times New Roman"/>
                <w:sz w:val="22"/>
                <w:szCs w:val="22"/>
              </w:rPr>
              <w:t xml:space="preserve"> proposed </w:t>
            </w:r>
            <w:r w:rsidR="00E73879" w:rsidRPr="00455376">
              <w:rPr>
                <w:rFonts w:ascii="Times New Roman" w:hAnsi="Times New Roman" w:cs="Times New Roman"/>
                <w:sz w:val="22"/>
                <w:szCs w:val="22"/>
              </w:rPr>
              <w:t xml:space="preserve">to </w:t>
            </w:r>
            <w:r w:rsidRPr="00455376">
              <w:rPr>
                <w:rFonts w:ascii="Times New Roman" w:hAnsi="Times New Roman" w:cs="Times New Roman"/>
                <w:sz w:val="22"/>
                <w:szCs w:val="22"/>
              </w:rPr>
              <w:t>be supplied.</w:t>
            </w:r>
          </w:p>
          <w:p w14:paraId="494B9DF7" w14:textId="6FA944B3" w:rsidR="00E62EFF" w:rsidRPr="00455376" w:rsidRDefault="00E62EFF" w:rsidP="00453B91">
            <w:pPr>
              <w:pStyle w:val="Body"/>
              <w:tabs>
                <w:tab w:val="left" w:pos="720"/>
              </w:tabs>
              <w:autoSpaceDE w:val="0"/>
              <w:autoSpaceDN w:val="0"/>
              <w:adjustRightInd w:val="0"/>
              <w:spacing w:line="276" w:lineRule="auto"/>
              <w:ind w:right="-20"/>
              <w:rPr>
                <w:rFonts w:ascii="Times New Roman" w:hAnsi="Times New Roman" w:cs="Times New Roman"/>
                <w:sz w:val="22"/>
                <w:szCs w:val="22"/>
              </w:rPr>
            </w:pPr>
          </w:p>
        </w:tc>
      </w:tr>
      <w:tr w:rsidR="00837204" w:rsidRPr="00455376" w14:paraId="1AAAE6CB" w14:textId="77777777" w:rsidTr="00453B91">
        <w:trPr>
          <w:trHeight w:val="557"/>
        </w:trPr>
        <w:tc>
          <w:tcPr>
            <w:tcW w:w="1666" w:type="pct"/>
          </w:tcPr>
          <w:p w14:paraId="020AC6C9" w14:textId="77777777" w:rsidR="00453B91" w:rsidRPr="00455376" w:rsidRDefault="00453B91" w:rsidP="00453B91">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t>Lead Time/ Delivery Time of supply</w:t>
            </w:r>
          </w:p>
          <w:p w14:paraId="42CBD93F" w14:textId="77777777" w:rsidR="00453B91" w:rsidRPr="00455376" w:rsidRDefault="00453B91" w:rsidP="00453B91">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p>
        </w:tc>
        <w:tc>
          <w:tcPr>
            <w:tcW w:w="3334" w:type="pct"/>
          </w:tcPr>
          <w:p w14:paraId="3953D709" w14:textId="0E113AED" w:rsidR="00453B91" w:rsidRPr="00455376" w:rsidRDefault="00453B91" w:rsidP="00453B91">
            <w:pPr>
              <w:pStyle w:val="Body"/>
              <w:tabs>
                <w:tab w:val="left" w:pos="720"/>
              </w:tabs>
              <w:autoSpaceDE w:val="0"/>
              <w:autoSpaceDN w:val="0"/>
              <w:adjustRightInd w:val="0"/>
              <w:spacing w:line="276" w:lineRule="auto"/>
              <w:ind w:right="-20"/>
              <w:rPr>
                <w:rFonts w:ascii="Times New Roman" w:hAnsi="Times New Roman" w:cs="Times New Roman"/>
                <w:sz w:val="22"/>
                <w:szCs w:val="22"/>
              </w:rPr>
            </w:pPr>
            <w:r w:rsidRPr="00455376">
              <w:rPr>
                <w:rFonts w:ascii="Times New Roman" w:hAnsi="Times New Roman" w:cs="Times New Roman"/>
                <w:sz w:val="22"/>
                <w:szCs w:val="22"/>
              </w:rPr>
              <w:t>Bidders</w:t>
            </w:r>
            <w:r w:rsidR="0039391B" w:rsidRPr="00455376">
              <w:rPr>
                <w:rFonts w:ascii="Times New Roman" w:hAnsi="Times New Roman" w:cs="Times New Roman"/>
                <w:sz w:val="22"/>
                <w:szCs w:val="22"/>
              </w:rPr>
              <w:t xml:space="preserve"> shall indicate the duration </w:t>
            </w:r>
            <w:r w:rsidRPr="00455376">
              <w:rPr>
                <w:rFonts w:ascii="Times New Roman" w:hAnsi="Times New Roman" w:cs="Times New Roman"/>
                <w:sz w:val="22"/>
                <w:szCs w:val="22"/>
              </w:rPr>
              <w:t xml:space="preserve">required for the full delivery of the items in calendar days </w:t>
            </w:r>
            <w:r w:rsidR="0039391B" w:rsidRPr="00455376">
              <w:rPr>
                <w:rFonts w:ascii="Times New Roman" w:hAnsi="Times New Roman" w:cs="Times New Roman"/>
                <w:sz w:val="22"/>
                <w:szCs w:val="22"/>
              </w:rPr>
              <w:t>from date of confirmation of order.</w:t>
            </w:r>
            <w:r w:rsidR="00E73879" w:rsidRPr="00455376">
              <w:rPr>
                <w:rFonts w:ascii="Times New Roman" w:hAnsi="Times New Roman" w:cs="Times New Roman"/>
                <w:sz w:val="22"/>
                <w:szCs w:val="22"/>
              </w:rPr>
              <w:t xml:space="preserve"> Our preferred </w:t>
            </w:r>
            <w:r w:rsidR="00A7102A" w:rsidRPr="00455376">
              <w:rPr>
                <w:rFonts w:ascii="Times New Roman" w:hAnsi="Times New Roman" w:cs="Times New Roman"/>
                <w:sz w:val="22"/>
                <w:szCs w:val="22"/>
              </w:rPr>
              <w:t>delivery time should not exceed 45 calendar days</w:t>
            </w:r>
          </w:p>
          <w:p w14:paraId="215A2785" w14:textId="328BD414" w:rsidR="00E62EFF" w:rsidRPr="00455376" w:rsidRDefault="00E62EFF" w:rsidP="00453B91">
            <w:pPr>
              <w:pStyle w:val="Body"/>
              <w:tabs>
                <w:tab w:val="left" w:pos="720"/>
              </w:tabs>
              <w:autoSpaceDE w:val="0"/>
              <w:autoSpaceDN w:val="0"/>
              <w:adjustRightInd w:val="0"/>
              <w:spacing w:line="276" w:lineRule="auto"/>
              <w:ind w:right="-20"/>
              <w:rPr>
                <w:rFonts w:ascii="Times New Roman" w:hAnsi="Times New Roman" w:cs="Times New Roman"/>
                <w:sz w:val="22"/>
                <w:szCs w:val="22"/>
              </w:rPr>
            </w:pPr>
          </w:p>
        </w:tc>
      </w:tr>
      <w:tr w:rsidR="00837204" w:rsidRPr="00455376" w14:paraId="46F55DC2" w14:textId="77777777" w:rsidTr="002645CD">
        <w:trPr>
          <w:trHeight w:val="800"/>
        </w:trPr>
        <w:tc>
          <w:tcPr>
            <w:tcW w:w="1666" w:type="pct"/>
          </w:tcPr>
          <w:p w14:paraId="72BFF6C2" w14:textId="6DDBA3B5" w:rsidR="007732BE" w:rsidRPr="00455376" w:rsidRDefault="007732BE" w:rsidP="00375245">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t>Past Performance of the Firm</w:t>
            </w:r>
          </w:p>
        </w:tc>
        <w:tc>
          <w:tcPr>
            <w:tcW w:w="3334" w:type="pct"/>
          </w:tcPr>
          <w:p w14:paraId="5CC794EE" w14:textId="77777777" w:rsidR="0039391B" w:rsidRPr="00455376" w:rsidRDefault="00453B91" w:rsidP="00453B91">
            <w:pPr>
              <w:spacing w:line="240" w:lineRule="auto"/>
              <w:rPr>
                <w:rFonts w:ascii="Times New Roman" w:eastAsia="Calibri" w:hAnsi="Times New Roman" w:cs="Times New Roman"/>
                <w:color w:val="auto"/>
                <w:sz w:val="22"/>
              </w:rPr>
            </w:pPr>
            <w:r w:rsidRPr="00455376">
              <w:rPr>
                <w:rFonts w:ascii="Times New Roman" w:eastAsia="Calibri" w:hAnsi="Times New Roman" w:cs="Times New Roman"/>
                <w:color w:val="auto"/>
                <w:sz w:val="22"/>
              </w:rPr>
              <w:t xml:space="preserve">Bidder </w:t>
            </w:r>
            <w:r w:rsidR="0039391B" w:rsidRPr="00455376">
              <w:rPr>
                <w:rFonts w:ascii="Times New Roman" w:eastAsia="Calibri" w:hAnsi="Times New Roman" w:cs="Times New Roman"/>
                <w:color w:val="auto"/>
                <w:sz w:val="22"/>
              </w:rPr>
              <w:t xml:space="preserve">shall </w:t>
            </w:r>
            <w:r w:rsidRPr="00455376">
              <w:rPr>
                <w:rFonts w:ascii="Times New Roman" w:eastAsia="Calibri" w:hAnsi="Times New Roman" w:cs="Times New Roman"/>
                <w:color w:val="auto"/>
                <w:sz w:val="22"/>
              </w:rPr>
              <w:t>provide at least three reference letters of similar items supplied in the last five years.</w:t>
            </w:r>
            <w:r w:rsidR="000130DA" w:rsidRPr="00455376">
              <w:rPr>
                <w:rFonts w:ascii="Times New Roman" w:eastAsia="Calibri" w:hAnsi="Times New Roman" w:cs="Times New Roman"/>
                <w:color w:val="auto"/>
                <w:sz w:val="22"/>
              </w:rPr>
              <w:t xml:space="preserve"> </w:t>
            </w:r>
            <w:r w:rsidR="0039391B" w:rsidRPr="00455376">
              <w:rPr>
                <w:rFonts w:ascii="Times New Roman" w:eastAsia="Calibri" w:hAnsi="Times New Roman" w:cs="Times New Roman"/>
                <w:color w:val="auto"/>
                <w:sz w:val="22"/>
              </w:rPr>
              <w:t>Indicating the client details; client contact person; items supplied, period of delivery: total value;</w:t>
            </w:r>
          </w:p>
          <w:p w14:paraId="496A5BD9" w14:textId="606D50F4" w:rsidR="00E62EFF" w:rsidRPr="00455376" w:rsidRDefault="00E62EFF" w:rsidP="00453B91">
            <w:pPr>
              <w:spacing w:line="240" w:lineRule="auto"/>
              <w:rPr>
                <w:rFonts w:ascii="Times New Roman" w:eastAsia="Calibri" w:hAnsi="Times New Roman" w:cs="Times New Roman"/>
                <w:color w:val="auto"/>
                <w:sz w:val="22"/>
              </w:rPr>
            </w:pPr>
          </w:p>
        </w:tc>
      </w:tr>
      <w:tr w:rsidR="00453B91" w:rsidRPr="00455376" w14:paraId="2C05E7EB" w14:textId="77777777" w:rsidTr="00453B91">
        <w:trPr>
          <w:trHeight w:val="503"/>
        </w:trPr>
        <w:tc>
          <w:tcPr>
            <w:tcW w:w="1666" w:type="pct"/>
          </w:tcPr>
          <w:p w14:paraId="7252B4A5" w14:textId="25CA7A12" w:rsidR="00453B91" w:rsidRPr="00455376" w:rsidRDefault="00453B91" w:rsidP="00375245">
            <w:pPr>
              <w:pStyle w:val="Body"/>
              <w:tabs>
                <w:tab w:val="left" w:pos="720"/>
              </w:tabs>
              <w:autoSpaceDE w:val="0"/>
              <w:autoSpaceDN w:val="0"/>
              <w:adjustRightInd w:val="0"/>
              <w:spacing w:line="276" w:lineRule="auto"/>
              <w:ind w:right="-20"/>
              <w:rPr>
                <w:rFonts w:ascii="Times New Roman" w:hAnsi="Times New Roman" w:cs="Times New Roman"/>
                <w:b/>
                <w:bCs/>
                <w:sz w:val="22"/>
                <w:szCs w:val="22"/>
              </w:rPr>
            </w:pPr>
            <w:r w:rsidRPr="00455376">
              <w:rPr>
                <w:rFonts w:ascii="Times New Roman" w:hAnsi="Times New Roman" w:cs="Times New Roman"/>
                <w:b/>
                <w:bCs/>
                <w:sz w:val="22"/>
                <w:szCs w:val="22"/>
              </w:rPr>
              <w:t>Total Cost</w:t>
            </w:r>
          </w:p>
        </w:tc>
        <w:tc>
          <w:tcPr>
            <w:tcW w:w="3334" w:type="pct"/>
          </w:tcPr>
          <w:p w14:paraId="29BF7F85" w14:textId="3F2F248C" w:rsidR="00453B91" w:rsidRPr="00455376" w:rsidRDefault="00453B91" w:rsidP="00453B91">
            <w:pPr>
              <w:spacing w:line="240" w:lineRule="auto"/>
              <w:rPr>
                <w:rFonts w:ascii="Times New Roman" w:eastAsia="Calibri" w:hAnsi="Times New Roman" w:cs="Times New Roman"/>
                <w:color w:val="auto"/>
                <w:sz w:val="22"/>
              </w:rPr>
            </w:pPr>
            <w:r w:rsidRPr="00455376">
              <w:rPr>
                <w:rFonts w:ascii="Times New Roman" w:eastAsia="Calibri" w:hAnsi="Times New Roman" w:cs="Times New Roman"/>
                <w:color w:val="auto"/>
                <w:sz w:val="22"/>
              </w:rPr>
              <w:t>The total cost of supply and delivery of the items</w:t>
            </w:r>
            <w:r w:rsidR="0039391B" w:rsidRPr="00455376">
              <w:rPr>
                <w:rFonts w:ascii="Times New Roman" w:eastAsia="Calibri" w:hAnsi="Times New Roman" w:cs="Times New Roman"/>
                <w:color w:val="auto"/>
                <w:sz w:val="22"/>
              </w:rPr>
              <w:t xml:space="preserve"> </w:t>
            </w:r>
            <w:r w:rsidR="00A7102A" w:rsidRPr="00455376">
              <w:rPr>
                <w:rFonts w:ascii="Times New Roman" w:eastAsia="Calibri" w:hAnsi="Times New Roman" w:cs="Times New Roman"/>
                <w:color w:val="auto"/>
                <w:sz w:val="22"/>
              </w:rPr>
              <w:t xml:space="preserve">to the delivery location </w:t>
            </w:r>
            <w:r w:rsidR="0039391B" w:rsidRPr="00455376">
              <w:rPr>
                <w:rFonts w:ascii="Times New Roman" w:eastAsia="Calibri" w:hAnsi="Times New Roman" w:cs="Times New Roman"/>
                <w:color w:val="auto"/>
                <w:sz w:val="22"/>
              </w:rPr>
              <w:t>quoted in USD</w:t>
            </w:r>
            <w:r w:rsidR="001604A7" w:rsidRPr="00455376">
              <w:rPr>
                <w:rFonts w:ascii="Times New Roman" w:eastAsia="Calibri" w:hAnsi="Times New Roman" w:cs="Times New Roman"/>
                <w:color w:val="auto"/>
                <w:sz w:val="22"/>
              </w:rPr>
              <w:t xml:space="preserve"> inclusive of all applicable tax</w:t>
            </w:r>
            <w:r w:rsidR="00A7102A" w:rsidRPr="00455376">
              <w:rPr>
                <w:rFonts w:ascii="Times New Roman" w:eastAsia="Calibri" w:hAnsi="Times New Roman" w:cs="Times New Roman"/>
                <w:color w:val="auto"/>
                <w:sz w:val="22"/>
              </w:rPr>
              <w:t>es</w:t>
            </w:r>
            <w:r w:rsidR="001604A7" w:rsidRPr="00455376">
              <w:rPr>
                <w:rFonts w:ascii="Times New Roman" w:eastAsia="Calibri" w:hAnsi="Times New Roman" w:cs="Times New Roman"/>
                <w:color w:val="auto"/>
                <w:sz w:val="22"/>
              </w:rPr>
              <w:t>.</w:t>
            </w:r>
          </w:p>
          <w:p w14:paraId="69E908DD" w14:textId="7C537BC0" w:rsidR="00E62EFF" w:rsidRPr="00455376" w:rsidRDefault="00E62EFF" w:rsidP="00453B91">
            <w:pPr>
              <w:spacing w:line="240" w:lineRule="auto"/>
              <w:rPr>
                <w:rFonts w:ascii="Times New Roman" w:eastAsia="Calibri" w:hAnsi="Times New Roman" w:cs="Times New Roman"/>
                <w:color w:val="auto"/>
                <w:sz w:val="22"/>
              </w:rPr>
            </w:pPr>
          </w:p>
        </w:tc>
      </w:tr>
    </w:tbl>
    <w:p w14:paraId="3A5E4C9E" w14:textId="77777777" w:rsidR="00375245" w:rsidRPr="00455376" w:rsidRDefault="00375245" w:rsidP="00375245">
      <w:pPr>
        <w:spacing w:before="5" w:line="276" w:lineRule="auto"/>
        <w:rPr>
          <w:rFonts w:ascii="Times New Roman" w:hAnsi="Times New Roman" w:cs="Times New Roman"/>
          <w:color w:val="auto"/>
          <w:sz w:val="22"/>
        </w:rPr>
      </w:pPr>
    </w:p>
    <w:p w14:paraId="749847CE" w14:textId="77777777" w:rsidR="0039391B" w:rsidRPr="00455376" w:rsidRDefault="0039391B" w:rsidP="00453B91">
      <w:pPr>
        <w:pStyle w:val="Body"/>
        <w:tabs>
          <w:tab w:val="left" w:pos="720"/>
        </w:tabs>
        <w:autoSpaceDE w:val="0"/>
        <w:autoSpaceDN w:val="0"/>
        <w:adjustRightInd w:val="0"/>
        <w:spacing w:line="276" w:lineRule="auto"/>
        <w:ind w:right="59"/>
        <w:jc w:val="both"/>
        <w:rPr>
          <w:rFonts w:ascii="Times New Roman" w:hAnsi="Times New Roman" w:cs="Times New Roman"/>
          <w:b/>
          <w:bCs/>
          <w:spacing w:val="1"/>
          <w:sz w:val="22"/>
          <w:szCs w:val="22"/>
        </w:rPr>
        <w:sectPr w:rsidR="0039391B" w:rsidRPr="00455376" w:rsidSect="00DA4C4F">
          <w:pgSz w:w="12240" w:h="15840"/>
          <w:pgMar w:top="720" w:right="720" w:bottom="720" w:left="720" w:header="720" w:footer="720" w:gutter="0"/>
          <w:cols w:space="720"/>
          <w:docGrid w:linePitch="286"/>
        </w:sectPr>
      </w:pPr>
    </w:p>
    <w:p w14:paraId="0847A4DA" w14:textId="1458431A" w:rsidR="00940AA7" w:rsidRPr="00455376" w:rsidRDefault="00A7102A" w:rsidP="00AD0218">
      <w:pPr>
        <w:pStyle w:val="Subtitle"/>
        <w:numPr>
          <w:ilvl w:val="0"/>
          <w:numId w:val="2"/>
        </w:numPr>
        <w:jc w:val="both"/>
        <w:rPr>
          <w:sz w:val="22"/>
        </w:rPr>
      </w:pPr>
      <w:r w:rsidRPr="00455376">
        <w:rPr>
          <w:b w:val="0"/>
          <w:bCs w:val="0"/>
          <w:spacing w:val="1"/>
          <w:sz w:val="22"/>
          <w:szCs w:val="22"/>
        </w:rPr>
        <w:lastRenderedPageBreak/>
        <w:t xml:space="preserve">SUPPLY REQUIREMEN </w:t>
      </w:r>
      <w:r w:rsidRPr="00455376">
        <w:rPr>
          <w:spacing w:val="3"/>
          <w:sz w:val="22"/>
          <w:szCs w:val="22"/>
        </w:rPr>
        <w:t xml:space="preserve">(Quotation </w:t>
      </w:r>
      <w:r w:rsidR="00AD62FC" w:rsidRPr="00455376">
        <w:rPr>
          <w:spacing w:val="3"/>
          <w:sz w:val="22"/>
          <w:szCs w:val="22"/>
        </w:rPr>
        <w:t xml:space="preserve">must </w:t>
      </w:r>
      <w:proofErr w:type="spellStart"/>
      <w:r w:rsidR="00AD62FC" w:rsidRPr="00455376">
        <w:rPr>
          <w:spacing w:val="3"/>
          <w:sz w:val="22"/>
          <w:szCs w:val="22"/>
        </w:rPr>
        <w:t>be</w:t>
      </w:r>
      <w:proofErr w:type="spellEnd"/>
      <w:r w:rsidR="00AD62FC" w:rsidRPr="00455376">
        <w:rPr>
          <w:spacing w:val="3"/>
          <w:sz w:val="22"/>
          <w:szCs w:val="22"/>
        </w:rPr>
        <w:t xml:space="preserve"> </w:t>
      </w:r>
      <w:proofErr w:type="spellStart"/>
      <w:r w:rsidR="00AD62FC" w:rsidRPr="00455376">
        <w:rPr>
          <w:spacing w:val="3"/>
          <w:sz w:val="22"/>
          <w:szCs w:val="22"/>
        </w:rPr>
        <w:t>provided</w:t>
      </w:r>
      <w:proofErr w:type="spellEnd"/>
      <w:r w:rsidR="00AD62FC" w:rsidRPr="00455376">
        <w:rPr>
          <w:spacing w:val="3"/>
          <w:sz w:val="22"/>
          <w:szCs w:val="22"/>
        </w:rPr>
        <w:t xml:space="preserve"> in the </w:t>
      </w:r>
      <w:proofErr w:type="spellStart"/>
      <w:r w:rsidR="00375245" w:rsidRPr="00455376">
        <w:rPr>
          <w:sz w:val="22"/>
          <w:szCs w:val="22"/>
        </w:rPr>
        <w:t>presc</w:t>
      </w:r>
      <w:r w:rsidR="00375245" w:rsidRPr="00455376">
        <w:rPr>
          <w:spacing w:val="1"/>
          <w:sz w:val="22"/>
          <w:szCs w:val="22"/>
        </w:rPr>
        <w:t>r</w:t>
      </w:r>
      <w:r w:rsidR="00375245" w:rsidRPr="00455376">
        <w:rPr>
          <w:spacing w:val="-1"/>
          <w:sz w:val="22"/>
          <w:szCs w:val="22"/>
        </w:rPr>
        <w:t>i</w:t>
      </w:r>
      <w:r w:rsidR="00375245" w:rsidRPr="00455376">
        <w:rPr>
          <w:sz w:val="22"/>
          <w:szCs w:val="22"/>
        </w:rPr>
        <w:t>b</w:t>
      </w:r>
      <w:r w:rsidR="00375245" w:rsidRPr="00455376">
        <w:rPr>
          <w:spacing w:val="-1"/>
          <w:sz w:val="22"/>
          <w:szCs w:val="22"/>
        </w:rPr>
        <w:t>e</w:t>
      </w:r>
      <w:r w:rsidR="00375245" w:rsidRPr="00455376">
        <w:rPr>
          <w:sz w:val="22"/>
          <w:szCs w:val="22"/>
        </w:rPr>
        <w:t>d</w:t>
      </w:r>
      <w:proofErr w:type="spellEnd"/>
      <w:r w:rsidR="00AD62FC" w:rsidRPr="00455376">
        <w:rPr>
          <w:sz w:val="22"/>
          <w:szCs w:val="22"/>
        </w:rPr>
        <w:t xml:space="preserve"> format</w:t>
      </w:r>
      <w:r w:rsidRPr="00455376">
        <w:rPr>
          <w:sz w:val="22"/>
          <w:szCs w:val="22"/>
        </w:rPr>
        <w:t>)</w:t>
      </w:r>
      <w:r w:rsidR="00AD62FC" w:rsidRPr="00455376">
        <w:rPr>
          <w:sz w:val="22"/>
          <w:szCs w:val="22"/>
        </w:rPr>
        <w:t xml:space="preserve"> </w:t>
      </w:r>
    </w:p>
    <w:tbl>
      <w:tblPr>
        <w:tblStyle w:val="TableGrid2"/>
        <w:tblW w:w="5000" w:type="pct"/>
        <w:tblLook w:val="04A0" w:firstRow="1" w:lastRow="0" w:firstColumn="1" w:lastColumn="0" w:noHBand="0" w:noVBand="1"/>
      </w:tblPr>
      <w:tblGrid>
        <w:gridCol w:w="1461"/>
        <w:gridCol w:w="4893"/>
        <w:gridCol w:w="1448"/>
        <w:gridCol w:w="2821"/>
        <w:gridCol w:w="1665"/>
        <w:gridCol w:w="984"/>
        <w:gridCol w:w="1118"/>
      </w:tblGrid>
      <w:tr w:rsidR="00837204" w:rsidRPr="00455376" w14:paraId="04EF4514" w14:textId="77777777" w:rsidTr="00BF71E6">
        <w:trPr>
          <w:tblHeader/>
        </w:trPr>
        <w:tc>
          <w:tcPr>
            <w:tcW w:w="499" w:type="pct"/>
            <w:shd w:val="clear" w:color="auto" w:fill="DEEAF6" w:themeFill="accent1" w:themeFillTint="33"/>
          </w:tcPr>
          <w:p w14:paraId="3013C943" w14:textId="77777777" w:rsidR="00AE6621" w:rsidRPr="00455376" w:rsidRDefault="00AE6621" w:rsidP="005A1ECE">
            <w:pPr>
              <w:spacing w:before="100" w:beforeAutospacing="1" w:line="240" w:lineRule="auto"/>
              <w:ind w:right="181"/>
              <w:jc w:val="both"/>
              <w:rPr>
                <w:rFonts w:ascii="Times New Roman" w:eastAsia="Calibri" w:hAnsi="Times New Roman" w:cs="Times New Roman"/>
                <w:b/>
                <w:color w:val="auto"/>
                <w:sz w:val="22"/>
                <w:lang w:val="sw-KE"/>
              </w:rPr>
            </w:pPr>
            <w:r w:rsidRPr="00455376">
              <w:rPr>
                <w:rFonts w:ascii="Times New Roman" w:eastAsia="Calibri" w:hAnsi="Times New Roman" w:cs="Times New Roman"/>
                <w:b/>
                <w:color w:val="auto"/>
                <w:sz w:val="22"/>
                <w:lang w:val="sw-KE"/>
              </w:rPr>
              <w:t>Item</w:t>
            </w:r>
          </w:p>
        </w:tc>
        <w:tc>
          <w:tcPr>
            <w:tcW w:w="1703" w:type="pct"/>
            <w:shd w:val="clear" w:color="auto" w:fill="DEEAF6" w:themeFill="accent1" w:themeFillTint="33"/>
          </w:tcPr>
          <w:p w14:paraId="25FD0B7E" w14:textId="77777777" w:rsidR="00AE6621" w:rsidRPr="00455376" w:rsidRDefault="00AE6621" w:rsidP="005A1ECE">
            <w:pPr>
              <w:spacing w:before="100" w:beforeAutospacing="1" w:line="240" w:lineRule="auto"/>
              <w:ind w:right="181"/>
              <w:jc w:val="both"/>
              <w:rPr>
                <w:rFonts w:ascii="Times New Roman" w:eastAsia="Calibri" w:hAnsi="Times New Roman" w:cs="Times New Roman"/>
                <w:b/>
                <w:color w:val="auto"/>
                <w:sz w:val="22"/>
                <w:lang w:val="sw-KE"/>
              </w:rPr>
            </w:pPr>
            <w:r w:rsidRPr="00455376">
              <w:rPr>
                <w:rFonts w:ascii="Times New Roman" w:eastAsia="Calibri" w:hAnsi="Times New Roman" w:cs="Times New Roman"/>
                <w:b/>
                <w:color w:val="auto"/>
                <w:sz w:val="22"/>
                <w:lang w:val="sw-KE"/>
              </w:rPr>
              <w:t>Specifications</w:t>
            </w:r>
          </w:p>
        </w:tc>
        <w:tc>
          <w:tcPr>
            <w:tcW w:w="503" w:type="pct"/>
            <w:shd w:val="clear" w:color="auto" w:fill="DEEAF6" w:themeFill="accent1" w:themeFillTint="33"/>
          </w:tcPr>
          <w:p w14:paraId="64F6311D" w14:textId="44A043D6" w:rsidR="00AE6621" w:rsidRPr="00455376" w:rsidRDefault="00AE6621" w:rsidP="005A1ECE">
            <w:pPr>
              <w:spacing w:before="100" w:beforeAutospacing="1" w:line="240" w:lineRule="auto"/>
              <w:ind w:right="181"/>
              <w:jc w:val="both"/>
              <w:rPr>
                <w:rFonts w:ascii="Times New Roman" w:eastAsia="Calibri" w:hAnsi="Times New Roman" w:cs="Times New Roman"/>
                <w:b/>
                <w:color w:val="auto"/>
                <w:sz w:val="22"/>
                <w:lang w:val="sw-KE"/>
              </w:rPr>
            </w:pPr>
            <w:r w:rsidRPr="00455376">
              <w:rPr>
                <w:rFonts w:ascii="Times New Roman" w:eastAsia="Calibri" w:hAnsi="Times New Roman" w:cs="Times New Roman"/>
                <w:b/>
                <w:color w:val="auto"/>
                <w:sz w:val="22"/>
                <w:lang w:val="sw-KE"/>
              </w:rPr>
              <w:t>Quantity</w:t>
            </w:r>
          </w:p>
        </w:tc>
        <w:tc>
          <w:tcPr>
            <w:tcW w:w="983" w:type="pct"/>
            <w:shd w:val="clear" w:color="auto" w:fill="DEEAF6" w:themeFill="accent1" w:themeFillTint="33"/>
          </w:tcPr>
          <w:p w14:paraId="45B47384" w14:textId="0424FCF0" w:rsidR="00AE6621" w:rsidRPr="00455376" w:rsidRDefault="00AE6621" w:rsidP="005A1ECE">
            <w:pPr>
              <w:spacing w:before="100" w:beforeAutospacing="1" w:line="240" w:lineRule="auto"/>
              <w:ind w:right="181"/>
              <w:jc w:val="both"/>
              <w:rPr>
                <w:rFonts w:ascii="Times New Roman" w:eastAsia="Calibri" w:hAnsi="Times New Roman" w:cs="Times New Roman"/>
                <w:b/>
                <w:color w:val="auto"/>
                <w:sz w:val="22"/>
                <w:lang w:val="sw-KE"/>
              </w:rPr>
            </w:pPr>
            <w:r w:rsidRPr="00455376">
              <w:rPr>
                <w:rFonts w:ascii="Times New Roman" w:eastAsia="Calibri" w:hAnsi="Times New Roman" w:cs="Times New Roman"/>
                <w:b/>
                <w:color w:val="auto"/>
                <w:sz w:val="22"/>
                <w:lang w:val="sw-KE"/>
              </w:rPr>
              <w:t xml:space="preserve">Proposed Items </w:t>
            </w:r>
            <w:r w:rsidRPr="00455376">
              <w:rPr>
                <w:rFonts w:ascii="Times New Roman" w:eastAsia="Calibri" w:hAnsi="Times New Roman" w:cs="Times New Roman"/>
                <w:bCs/>
                <w:i/>
                <w:iCs/>
                <w:color w:val="auto"/>
                <w:sz w:val="22"/>
                <w:lang w:val="sw-KE"/>
              </w:rPr>
              <w:t>(Include manufacturer, model, part number, image/picture or specification data sheet of the item proposed be supplied)</w:t>
            </w:r>
          </w:p>
        </w:tc>
        <w:tc>
          <w:tcPr>
            <w:tcW w:w="581" w:type="pct"/>
            <w:shd w:val="clear" w:color="auto" w:fill="DEEAF6" w:themeFill="accent1" w:themeFillTint="33"/>
          </w:tcPr>
          <w:p w14:paraId="311152B8" w14:textId="386972D3" w:rsidR="00AE6621" w:rsidRPr="00455376" w:rsidRDefault="00AE6621" w:rsidP="005A1ECE">
            <w:pPr>
              <w:spacing w:before="100" w:beforeAutospacing="1" w:line="240" w:lineRule="auto"/>
              <w:ind w:right="181"/>
              <w:jc w:val="both"/>
              <w:rPr>
                <w:rFonts w:ascii="Times New Roman" w:eastAsia="Calibri" w:hAnsi="Times New Roman" w:cs="Times New Roman"/>
                <w:bCs/>
                <w:color w:val="auto"/>
                <w:sz w:val="22"/>
                <w:lang w:val="sw-KE"/>
              </w:rPr>
            </w:pPr>
            <w:r w:rsidRPr="00455376">
              <w:rPr>
                <w:rFonts w:ascii="Times New Roman" w:eastAsia="Calibri" w:hAnsi="Times New Roman" w:cs="Times New Roman"/>
                <w:bCs/>
                <w:color w:val="auto"/>
                <w:sz w:val="22"/>
                <w:lang w:val="sw-KE"/>
              </w:rPr>
              <w:t xml:space="preserve">Indicate </w:t>
            </w:r>
            <w:r w:rsidRPr="00455376">
              <w:rPr>
                <w:rFonts w:ascii="Times New Roman" w:eastAsia="Calibri" w:hAnsi="Times New Roman" w:cs="Times New Roman"/>
                <w:b/>
                <w:color w:val="auto"/>
                <w:sz w:val="22"/>
                <w:lang w:val="sw-KE"/>
              </w:rPr>
              <w:t>Country of Source and Origin</w:t>
            </w:r>
            <w:r w:rsidRPr="00455376">
              <w:rPr>
                <w:rFonts w:ascii="Times New Roman" w:eastAsia="Calibri" w:hAnsi="Times New Roman" w:cs="Times New Roman"/>
                <w:bCs/>
                <w:color w:val="auto"/>
                <w:sz w:val="22"/>
                <w:lang w:val="sw-KE"/>
              </w:rPr>
              <w:t xml:space="preserve"> of Items (MUST)</w:t>
            </w:r>
          </w:p>
        </w:tc>
        <w:tc>
          <w:tcPr>
            <w:tcW w:w="343" w:type="pct"/>
            <w:shd w:val="clear" w:color="auto" w:fill="DEEAF6" w:themeFill="accent1" w:themeFillTint="33"/>
          </w:tcPr>
          <w:p w14:paraId="76ADFFC7" w14:textId="0374C0B3" w:rsidR="00AE6621" w:rsidRPr="00455376" w:rsidRDefault="00AE6621" w:rsidP="005A1ECE">
            <w:pPr>
              <w:spacing w:before="100" w:beforeAutospacing="1" w:line="240" w:lineRule="auto"/>
              <w:ind w:right="181"/>
              <w:jc w:val="both"/>
              <w:rPr>
                <w:rFonts w:ascii="Times New Roman" w:eastAsia="Calibri" w:hAnsi="Times New Roman" w:cs="Times New Roman"/>
                <w:b/>
                <w:color w:val="auto"/>
                <w:sz w:val="22"/>
                <w:lang w:val="sw-KE"/>
              </w:rPr>
            </w:pPr>
            <w:r w:rsidRPr="00455376">
              <w:rPr>
                <w:rFonts w:ascii="Times New Roman" w:eastAsia="Calibri" w:hAnsi="Times New Roman" w:cs="Times New Roman"/>
                <w:b/>
                <w:color w:val="auto"/>
                <w:sz w:val="22"/>
                <w:lang w:val="sw-KE"/>
              </w:rPr>
              <w:t>Unit Price (USD)</w:t>
            </w:r>
          </w:p>
        </w:tc>
        <w:tc>
          <w:tcPr>
            <w:tcW w:w="388" w:type="pct"/>
            <w:shd w:val="clear" w:color="auto" w:fill="DEEAF6" w:themeFill="accent1" w:themeFillTint="33"/>
          </w:tcPr>
          <w:p w14:paraId="77AEB8AA" w14:textId="7F904942" w:rsidR="00AE6621" w:rsidRPr="00455376" w:rsidRDefault="00AE6621" w:rsidP="005A1ECE">
            <w:pPr>
              <w:spacing w:before="100" w:beforeAutospacing="1" w:line="240" w:lineRule="auto"/>
              <w:ind w:right="181"/>
              <w:jc w:val="both"/>
              <w:rPr>
                <w:rFonts w:ascii="Times New Roman" w:eastAsia="Calibri" w:hAnsi="Times New Roman" w:cs="Times New Roman"/>
                <w:b/>
                <w:color w:val="auto"/>
                <w:sz w:val="22"/>
                <w:lang w:val="sw-KE"/>
              </w:rPr>
            </w:pPr>
            <w:r w:rsidRPr="00455376">
              <w:rPr>
                <w:rFonts w:ascii="Times New Roman" w:eastAsia="Calibri" w:hAnsi="Times New Roman" w:cs="Times New Roman"/>
                <w:b/>
                <w:color w:val="auto"/>
                <w:sz w:val="22"/>
                <w:lang w:val="sw-KE"/>
              </w:rPr>
              <w:t>Total Price (USD)</w:t>
            </w:r>
          </w:p>
        </w:tc>
      </w:tr>
      <w:tr w:rsidR="00837204" w:rsidRPr="00455376" w14:paraId="2AE027D5" w14:textId="77777777" w:rsidTr="00BF71E6">
        <w:tc>
          <w:tcPr>
            <w:tcW w:w="499" w:type="pct"/>
          </w:tcPr>
          <w:p w14:paraId="6A39B25B" w14:textId="77777777" w:rsidR="00AE6621" w:rsidRPr="00455376" w:rsidRDefault="00AE6621" w:rsidP="005A1ECE">
            <w:pPr>
              <w:spacing w:before="100" w:beforeAutospacing="1" w:line="240" w:lineRule="auto"/>
              <w:ind w:right="181"/>
              <w:jc w:val="both"/>
              <w:rPr>
                <w:rFonts w:ascii="Times New Roman" w:eastAsia="Calibri" w:hAnsi="Times New Roman" w:cs="Times New Roman"/>
                <w:color w:val="auto"/>
                <w:sz w:val="22"/>
                <w:lang w:val="sw-KE"/>
              </w:rPr>
            </w:pPr>
            <w:bookmarkStart w:id="9" w:name="_Hlk32930278"/>
            <w:r w:rsidRPr="00455376">
              <w:rPr>
                <w:rFonts w:ascii="Times New Roman" w:eastAsia="Calibri" w:hAnsi="Times New Roman" w:cs="Times New Roman"/>
                <w:color w:val="auto"/>
                <w:sz w:val="22"/>
                <w:lang w:val="sw-KE"/>
              </w:rPr>
              <w:t>Backpack</w:t>
            </w:r>
          </w:p>
        </w:tc>
        <w:tc>
          <w:tcPr>
            <w:tcW w:w="1703" w:type="pct"/>
          </w:tcPr>
          <w:p w14:paraId="33A48C6C" w14:textId="77777777" w:rsidR="00AE6621" w:rsidRPr="00455376" w:rsidRDefault="00AE6621" w:rsidP="005A1ECE">
            <w:pPr>
              <w:numPr>
                <w:ilvl w:val="0"/>
                <w:numId w:val="38"/>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Durable water proof Canvas back pack</w:t>
            </w:r>
          </w:p>
          <w:p w14:paraId="4AABCF45" w14:textId="77777777" w:rsidR="00AE6621" w:rsidRPr="00455376" w:rsidRDefault="00AE6621" w:rsidP="005A1ECE">
            <w:pPr>
              <w:numPr>
                <w:ilvl w:val="0"/>
                <w:numId w:val="38"/>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bCs/>
                <w:color w:val="auto"/>
                <w:sz w:val="22"/>
                <w:lang w:val="sw-KE"/>
              </w:rPr>
              <w:t>Ease of access to various compartments</w:t>
            </w:r>
            <w:r w:rsidRPr="00455376">
              <w:rPr>
                <w:rFonts w:ascii="Times New Roman" w:eastAsia="Calibri" w:hAnsi="Times New Roman" w:cs="Times New Roman"/>
                <w:color w:val="auto"/>
                <w:sz w:val="22"/>
                <w:lang w:val="sw-KE"/>
              </w:rPr>
              <w:t>.</w:t>
            </w:r>
          </w:p>
          <w:p w14:paraId="3C3B6135" w14:textId="77777777" w:rsidR="00AE6621" w:rsidRPr="00455376" w:rsidRDefault="00AE6621" w:rsidP="005A1ECE">
            <w:pPr>
              <w:numPr>
                <w:ilvl w:val="0"/>
                <w:numId w:val="38"/>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bCs/>
                <w:color w:val="auto"/>
                <w:sz w:val="22"/>
                <w:lang w:val="sw-KE"/>
              </w:rPr>
              <w:t>Padded shoulder and waist straps</w:t>
            </w:r>
            <w:r w:rsidRPr="00455376">
              <w:rPr>
                <w:rFonts w:ascii="Times New Roman" w:eastAsia="Calibri" w:hAnsi="Times New Roman" w:cs="Times New Roman"/>
                <w:color w:val="auto"/>
                <w:sz w:val="22"/>
                <w:lang w:val="sw-KE"/>
              </w:rPr>
              <w:t xml:space="preserve">. Big </w:t>
            </w:r>
            <w:r w:rsidRPr="00455376">
              <w:rPr>
                <w:rFonts w:ascii="Times New Roman" w:eastAsia="Calibri" w:hAnsi="Times New Roman" w:cs="Times New Roman"/>
                <w:bCs/>
                <w:color w:val="auto"/>
                <w:sz w:val="22"/>
                <w:lang w:val="sw-KE"/>
              </w:rPr>
              <w:t>waist strap pockets</w:t>
            </w:r>
          </w:p>
          <w:p w14:paraId="4D0D119C" w14:textId="77777777" w:rsidR="00AE6621" w:rsidRPr="00455376" w:rsidRDefault="00AE6621" w:rsidP="005A1ECE">
            <w:pPr>
              <w:numPr>
                <w:ilvl w:val="0"/>
                <w:numId w:val="38"/>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Side pockets should have </w:t>
            </w:r>
            <w:r w:rsidRPr="00455376">
              <w:rPr>
                <w:rFonts w:ascii="Times New Roman" w:eastAsia="Calibri" w:hAnsi="Times New Roman" w:cs="Times New Roman"/>
                <w:bCs/>
                <w:color w:val="auto"/>
                <w:sz w:val="22"/>
                <w:lang w:val="sw-KE"/>
              </w:rPr>
              <w:t>plenty of room for water bottles</w:t>
            </w:r>
          </w:p>
        </w:tc>
        <w:tc>
          <w:tcPr>
            <w:tcW w:w="503" w:type="pct"/>
          </w:tcPr>
          <w:p w14:paraId="162E414E" w14:textId="478726D5"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400</w:t>
            </w:r>
          </w:p>
        </w:tc>
        <w:tc>
          <w:tcPr>
            <w:tcW w:w="983" w:type="pct"/>
          </w:tcPr>
          <w:p w14:paraId="0D1C9575" w14:textId="77777777"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581" w:type="pct"/>
          </w:tcPr>
          <w:p w14:paraId="73869156" w14:textId="77777777"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343" w:type="pct"/>
          </w:tcPr>
          <w:p w14:paraId="3810EE06" w14:textId="009F1F76"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388" w:type="pct"/>
          </w:tcPr>
          <w:p w14:paraId="096961F8" w14:textId="0C3A6A69"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r>
      <w:tr w:rsidR="00837204" w:rsidRPr="00455376" w14:paraId="06EC7F12" w14:textId="77777777" w:rsidTr="00BF71E6">
        <w:tc>
          <w:tcPr>
            <w:tcW w:w="499" w:type="pct"/>
          </w:tcPr>
          <w:p w14:paraId="7464EDD1" w14:textId="77777777" w:rsidR="00AE6621" w:rsidRPr="00455376" w:rsidRDefault="00AE6621" w:rsidP="005A1ECE">
            <w:pPr>
              <w:spacing w:before="100" w:beforeAutospacing="1" w:line="240" w:lineRule="auto"/>
              <w:ind w:right="181"/>
              <w:jc w:val="both"/>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Aflatoxin Rapid Testing Kit</w:t>
            </w:r>
          </w:p>
        </w:tc>
        <w:tc>
          <w:tcPr>
            <w:tcW w:w="1703" w:type="pct"/>
          </w:tcPr>
          <w:p w14:paraId="4769447E" w14:textId="2DE8DD23" w:rsidR="00AE6621" w:rsidRPr="00455376" w:rsidRDefault="00AE6621" w:rsidP="00022319">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Sensitivity and selectivity of monoclonal antibodies to accurately detect and measure total aflatoxins B1, B2, G1, and G2 at levels as low as 2 ppb and as high as 100 ppb. </w:t>
            </w:r>
            <w:r w:rsidR="00022319" w:rsidRPr="00455376">
              <w:rPr>
                <w:rFonts w:ascii="Times New Roman" w:eastAsia="Calibri" w:hAnsi="Times New Roman" w:cs="Times New Roman"/>
                <w:color w:val="auto"/>
                <w:sz w:val="22"/>
                <w:lang w:val="sw-KE"/>
              </w:rPr>
              <w:t xml:space="preserve">Detection limits should be below than 4 ppb </w:t>
            </w:r>
          </w:p>
          <w:p w14:paraId="2C7565F3"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Wide range 1 to 100 ppb</w:t>
            </w:r>
          </w:p>
          <w:p w14:paraId="2ED4DC64" w14:textId="0AE1CA5B"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Single dilution sample preparation procedure</w:t>
            </w:r>
          </w:p>
          <w:p w14:paraId="3717BC40"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Digital readings are clearly displayed on the screen </w:t>
            </w:r>
          </w:p>
          <w:p w14:paraId="249DA783"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Easy sample preparation</w:t>
            </w:r>
          </w:p>
          <w:p w14:paraId="4F301246"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5 Minute development time</w:t>
            </w:r>
          </w:p>
          <w:p w14:paraId="0239DE6D"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Onsite or lab test</w:t>
            </w:r>
          </w:p>
          <w:p w14:paraId="0116AAA8"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Long shelf life</w:t>
            </w:r>
          </w:p>
          <w:p w14:paraId="5D9DA535" w14:textId="08E0E783"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Real time data can be printed or  downloaded to a computer </w:t>
            </w:r>
          </w:p>
          <w:p w14:paraId="1954971A"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Certified USDA-GIPSA  </w:t>
            </w:r>
          </w:p>
          <w:p w14:paraId="03D7B93E" w14:textId="0B42EF3D" w:rsidR="00AE6621" w:rsidRPr="00455376" w:rsidRDefault="00AE6621" w:rsidP="001604A7">
            <w:pPr>
              <w:spacing w:before="100" w:beforeAutospacing="1" w:after="200" w:line="240" w:lineRule="auto"/>
              <w:ind w:right="181"/>
              <w:contextualSpacing/>
              <w:rPr>
                <w:rFonts w:ascii="Times New Roman" w:eastAsia="Calibri" w:hAnsi="Times New Roman" w:cs="Times New Roman"/>
                <w:b/>
                <w:bCs/>
                <w:i/>
                <w:iCs/>
                <w:color w:val="auto"/>
                <w:sz w:val="22"/>
                <w:lang w:val="sw-KE"/>
              </w:rPr>
            </w:pPr>
            <w:r w:rsidRPr="00455376">
              <w:rPr>
                <w:rFonts w:ascii="Times New Roman" w:eastAsia="Calibri" w:hAnsi="Times New Roman" w:cs="Times New Roman"/>
                <w:b/>
                <w:bCs/>
                <w:i/>
                <w:iCs/>
                <w:color w:val="auto"/>
                <w:sz w:val="22"/>
                <w:lang w:val="sw-KE"/>
              </w:rPr>
              <w:t>Or Equivalent Specification</w:t>
            </w:r>
          </w:p>
        </w:tc>
        <w:tc>
          <w:tcPr>
            <w:tcW w:w="503" w:type="pct"/>
          </w:tcPr>
          <w:p w14:paraId="23F91B5A" w14:textId="02D6EF79" w:rsidR="00AE6621" w:rsidRPr="00455376" w:rsidRDefault="00C955F9" w:rsidP="005A1ECE">
            <w:pPr>
              <w:spacing w:before="100" w:beforeAutospacing="1" w:line="240" w:lineRule="auto"/>
              <w:ind w:left="720" w:right="181"/>
              <w:jc w:val="right"/>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1</w:t>
            </w:r>
            <w:r w:rsidR="00AE6621" w:rsidRPr="00455376">
              <w:rPr>
                <w:rFonts w:ascii="Times New Roman" w:eastAsia="Calibri" w:hAnsi="Times New Roman" w:cs="Times New Roman"/>
                <w:color w:val="auto"/>
                <w:sz w:val="22"/>
                <w:lang w:val="sw-KE"/>
              </w:rPr>
              <w:t>00</w:t>
            </w:r>
          </w:p>
        </w:tc>
        <w:tc>
          <w:tcPr>
            <w:tcW w:w="983" w:type="pct"/>
          </w:tcPr>
          <w:p w14:paraId="3338E266" w14:textId="77777777" w:rsidR="00837204" w:rsidRPr="00455376" w:rsidRDefault="00837204" w:rsidP="00837204">
            <w:pPr>
              <w:spacing w:before="100" w:beforeAutospacing="1" w:line="240" w:lineRule="auto"/>
              <w:ind w:right="181"/>
              <w:rPr>
                <w:rFonts w:ascii="Times New Roman" w:eastAsia="Calibri" w:hAnsi="Times New Roman" w:cs="Times New Roman"/>
                <w:i/>
                <w:iCs/>
                <w:color w:val="auto"/>
                <w:sz w:val="22"/>
                <w:lang w:val="sw-KE"/>
              </w:rPr>
            </w:pPr>
          </w:p>
          <w:p w14:paraId="731CCFB6" w14:textId="77777777" w:rsidR="00837204" w:rsidRPr="00455376" w:rsidRDefault="00837204" w:rsidP="00837204">
            <w:pPr>
              <w:spacing w:before="100" w:beforeAutospacing="1" w:line="240" w:lineRule="auto"/>
              <w:ind w:right="181"/>
              <w:rPr>
                <w:rFonts w:ascii="Times New Roman" w:eastAsia="Calibri" w:hAnsi="Times New Roman" w:cs="Times New Roman"/>
                <w:i/>
                <w:iCs/>
                <w:color w:val="auto"/>
                <w:sz w:val="22"/>
                <w:lang w:val="sw-KE"/>
              </w:rPr>
            </w:pPr>
          </w:p>
          <w:p w14:paraId="0662C0A6" w14:textId="77777777" w:rsidR="00837204" w:rsidRPr="00455376" w:rsidRDefault="00837204" w:rsidP="00837204">
            <w:pPr>
              <w:spacing w:before="100" w:beforeAutospacing="1" w:line="240" w:lineRule="auto"/>
              <w:ind w:right="181"/>
              <w:rPr>
                <w:rFonts w:ascii="Times New Roman" w:eastAsia="Calibri" w:hAnsi="Times New Roman" w:cs="Times New Roman"/>
                <w:i/>
                <w:iCs/>
                <w:color w:val="auto"/>
                <w:sz w:val="22"/>
                <w:lang w:val="sw-KE"/>
              </w:rPr>
            </w:pPr>
          </w:p>
          <w:p w14:paraId="37AC88AA" w14:textId="77777777" w:rsidR="00837204" w:rsidRPr="00455376" w:rsidRDefault="00837204" w:rsidP="00837204">
            <w:pPr>
              <w:spacing w:before="100" w:beforeAutospacing="1" w:line="240" w:lineRule="auto"/>
              <w:ind w:right="181"/>
              <w:rPr>
                <w:rFonts w:ascii="Times New Roman" w:eastAsia="Calibri" w:hAnsi="Times New Roman" w:cs="Times New Roman"/>
                <w:i/>
                <w:iCs/>
                <w:color w:val="auto"/>
                <w:sz w:val="22"/>
                <w:lang w:val="sw-KE"/>
              </w:rPr>
            </w:pPr>
          </w:p>
          <w:p w14:paraId="0428066D" w14:textId="360D1C18" w:rsidR="00AE6621" w:rsidRPr="00455376" w:rsidRDefault="00AE6621" w:rsidP="00837204">
            <w:pPr>
              <w:spacing w:before="100" w:beforeAutospacing="1" w:line="240" w:lineRule="auto"/>
              <w:ind w:right="181"/>
              <w:rPr>
                <w:rFonts w:ascii="Times New Roman" w:eastAsia="Calibri" w:hAnsi="Times New Roman" w:cs="Times New Roman"/>
                <w:i/>
                <w:iCs/>
                <w:color w:val="auto"/>
                <w:sz w:val="22"/>
                <w:lang w:val="sw-KE"/>
              </w:rPr>
            </w:pPr>
          </w:p>
        </w:tc>
        <w:tc>
          <w:tcPr>
            <w:tcW w:w="581" w:type="pct"/>
          </w:tcPr>
          <w:p w14:paraId="03D5F1C7" w14:textId="77777777" w:rsidR="00AE6621" w:rsidRPr="00455376" w:rsidRDefault="00AE6621" w:rsidP="005A1ECE">
            <w:pPr>
              <w:spacing w:before="100" w:beforeAutospacing="1" w:line="240" w:lineRule="auto"/>
              <w:ind w:left="720" w:right="181"/>
              <w:jc w:val="right"/>
              <w:rPr>
                <w:rFonts w:ascii="Times New Roman" w:eastAsia="Calibri" w:hAnsi="Times New Roman" w:cs="Times New Roman"/>
                <w:color w:val="auto"/>
                <w:sz w:val="22"/>
                <w:lang w:val="sw-KE"/>
              </w:rPr>
            </w:pPr>
          </w:p>
        </w:tc>
        <w:tc>
          <w:tcPr>
            <w:tcW w:w="343" w:type="pct"/>
          </w:tcPr>
          <w:p w14:paraId="10F1CAF7" w14:textId="0C82752D" w:rsidR="00AE6621" w:rsidRPr="00455376" w:rsidRDefault="00AE6621" w:rsidP="005A1ECE">
            <w:pPr>
              <w:spacing w:before="100" w:beforeAutospacing="1" w:line="240" w:lineRule="auto"/>
              <w:ind w:left="720" w:right="181"/>
              <w:jc w:val="right"/>
              <w:rPr>
                <w:rFonts w:ascii="Times New Roman" w:eastAsia="Calibri" w:hAnsi="Times New Roman" w:cs="Times New Roman"/>
                <w:color w:val="auto"/>
                <w:sz w:val="22"/>
                <w:lang w:val="sw-KE"/>
              </w:rPr>
            </w:pPr>
          </w:p>
        </w:tc>
        <w:tc>
          <w:tcPr>
            <w:tcW w:w="388" w:type="pct"/>
          </w:tcPr>
          <w:p w14:paraId="05EA41D7" w14:textId="7C8838A3" w:rsidR="00AE6621" w:rsidRPr="00455376" w:rsidRDefault="00AE6621" w:rsidP="005A1ECE">
            <w:pPr>
              <w:spacing w:before="100" w:beforeAutospacing="1" w:line="240" w:lineRule="auto"/>
              <w:ind w:left="720" w:right="181"/>
              <w:jc w:val="right"/>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 </w:t>
            </w:r>
          </w:p>
        </w:tc>
      </w:tr>
      <w:tr w:rsidR="00837204" w:rsidRPr="00455376" w14:paraId="275CD805" w14:textId="77777777" w:rsidTr="00BF71E6">
        <w:tc>
          <w:tcPr>
            <w:tcW w:w="499" w:type="pct"/>
          </w:tcPr>
          <w:p w14:paraId="39D37E3A" w14:textId="77777777" w:rsidR="00AE6621" w:rsidRPr="00455376" w:rsidRDefault="00AE6621" w:rsidP="005A1ECE">
            <w:pPr>
              <w:spacing w:before="100" w:beforeAutospacing="1" w:line="240" w:lineRule="auto"/>
              <w:ind w:right="181"/>
              <w:jc w:val="both"/>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Moisture Meter</w:t>
            </w:r>
          </w:p>
        </w:tc>
        <w:tc>
          <w:tcPr>
            <w:tcW w:w="1703" w:type="pct"/>
          </w:tcPr>
          <w:p w14:paraId="2F7384C3"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Handheld moisture tester that offers accurate test weight</w:t>
            </w:r>
          </w:p>
          <w:p w14:paraId="7DB8EB7A"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Fast Easy and Accurate</w:t>
            </w:r>
          </w:p>
          <w:p w14:paraId="3A2EAD55" w14:textId="77777777" w:rsidR="00AE6621" w:rsidRPr="00455376" w:rsidRDefault="00AE6621" w:rsidP="005A1ECE">
            <w:pPr>
              <w:numPr>
                <w:ilvl w:val="0"/>
                <w:numId w:val="35"/>
              </w:numPr>
              <w:shd w:val="clear" w:color="auto" w:fill="FFFFFF"/>
              <w:spacing w:before="100" w:beforeAutospacing="1" w:after="200" w:line="240" w:lineRule="auto"/>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Menu-driven operating system</w:t>
            </w:r>
          </w:p>
          <w:p w14:paraId="2BBC5771" w14:textId="77777777" w:rsidR="00AE6621" w:rsidRPr="00455376" w:rsidRDefault="00AE6621" w:rsidP="005A1ECE">
            <w:pPr>
              <w:numPr>
                <w:ilvl w:val="0"/>
                <w:numId w:val="35"/>
              </w:numPr>
              <w:shd w:val="clear" w:color="auto" w:fill="FFFFFF"/>
              <w:spacing w:before="100" w:beforeAutospacing="1" w:after="200" w:line="240" w:lineRule="auto"/>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An internal scale (no pre-weighing)</w:t>
            </w:r>
          </w:p>
          <w:p w14:paraId="7373616A" w14:textId="77777777" w:rsidR="00AE6621" w:rsidRPr="00455376" w:rsidRDefault="00AE6621" w:rsidP="005A1ECE">
            <w:pPr>
              <w:numPr>
                <w:ilvl w:val="0"/>
                <w:numId w:val="35"/>
              </w:numPr>
              <w:shd w:val="clear" w:color="auto" w:fill="FFFFFF"/>
              <w:spacing w:before="100" w:beforeAutospacing="1" w:after="200" w:line="240" w:lineRule="auto"/>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lastRenderedPageBreak/>
              <w:t>USB compatibility for calibration loading</w:t>
            </w:r>
          </w:p>
          <w:p w14:paraId="2C6D17C5" w14:textId="77777777" w:rsidR="00AE6621" w:rsidRPr="00455376" w:rsidRDefault="00AE6621" w:rsidP="005A1ECE">
            <w:pPr>
              <w:numPr>
                <w:ilvl w:val="0"/>
                <w:numId w:val="35"/>
              </w:numPr>
              <w:shd w:val="clear" w:color="auto" w:fill="FFFFFF"/>
              <w:spacing w:before="100" w:beforeAutospacing="1" w:after="200" w:line="240" w:lineRule="auto"/>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Used for over 450 grains and products</w:t>
            </w:r>
          </w:p>
          <w:p w14:paraId="7035A892" w14:textId="77777777" w:rsidR="00AE6621" w:rsidRPr="00455376" w:rsidRDefault="00AE6621" w:rsidP="005A1ECE">
            <w:pPr>
              <w:numPr>
                <w:ilvl w:val="0"/>
                <w:numId w:val="35"/>
              </w:numPr>
              <w:shd w:val="clear" w:color="auto" w:fill="FFFFFF"/>
              <w:spacing w:before="100" w:beforeAutospacing="1" w:after="200" w:line="240" w:lineRule="auto"/>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Automatic temperature compensation</w:t>
            </w:r>
          </w:p>
          <w:p w14:paraId="5590D83B"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Illuminated LCD display</w:t>
            </w:r>
          </w:p>
          <w:p w14:paraId="30C43E8E"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Protective carrying case with shoulder strap included</w:t>
            </w:r>
          </w:p>
          <w:p w14:paraId="73A08F5F"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Minimum two year warranty</w:t>
            </w:r>
          </w:p>
          <w:p w14:paraId="71A91BC8"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Built-in calibration button displays the average of saved test results</w:t>
            </w:r>
          </w:p>
          <w:p w14:paraId="7F9BB3A0"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 xml:space="preserve">Higher-frequency, capacitive circuit </w:t>
            </w:r>
          </w:p>
          <w:p w14:paraId="1346F797"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Enhanced temperature compensation circuit</w:t>
            </w:r>
          </w:p>
          <w:p w14:paraId="24951614"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Operating range (temperature): 0° - 45° C</w:t>
            </w:r>
          </w:p>
          <w:p w14:paraId="067CB5EA"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Repeatability: ± 0.5% in normal moisture range for stored grain</w:t>
            </w:r>
          </w:p>
          <w:p w14:paraId="795B91C5"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Accuracy: ± 0.5% in normal moisture range for stored grain</w:t>
            </w:r>
          </w:p>
          <w:p w14:paraId="48F42282" w14:textId="77777777" w:rsidR="00AE6621" w:rsidRPr="00455376" w:rsidRDefault="00AE6621" w:rsidP="005A1ECE">
            <w:pPr>
              <w:numPr>
                <w:ilvl w:val="0"/>
                <w:numId w:val="35"/>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Display resolution: 0.1% moisture</w:t>
            </w:r>
          </w:p>
        </w:tc>
        <w:tc>
          <w:tcPr>
            <w:tcW w:w="503" w:type="pct"/>
          </w:tcPr>
          <w:p w14:paraId="2815D4CA" w14:textId="45094624" w:rsidR="00AE6621" w:rsidRPr="00455376" w:rsidRDefault="00C955F9" w:rsidP="005A1ECE">
            <w:pPr>
              <w:spacing w:before="100" w:beforeAutospacing="1" w:line="240" w:lineRule="auto"/>
              <w:ind w:right="181"/>
              <w:jc w:val="right"/>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lastRenderedPageBreak/>
              <w:t>1</w:t>
            </w:r>
            <w:r w:rsidR="00AE6621" w:rsidRPr="00455376">
              <w:rPr>
                <w:rFonts w:ascii="Times New Roman" w:eastAsia="Calibri" w:hAnsi="Times New Roman" w:cs="Times New Roman"/>
                <w:color w:val="auto"/>
                <w:sz w:val="22"/>
                <w:lang w:val="sw-KE"/>
              </w:rPr>
              <w:t>00</w:t>
            </w:r>
          </w:p>
        </w:tc>
        <w:tc>
          <w:tcPr>
            <w:tcW w:w="983" w:type="pct"/>
          </w:tcPr>
          <w:p w14:paraId="0DE3A48B" w14:textId="77777777"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581" w:type="pct"/>
          </w:tcPr>
          <w:p w14:paraId="0FA93113" w14:textId="77777777"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343" w:type="pct"/>
          </w:tcPr>
          <w:p w14:paraId="649B08AA" w14:textId="41A91C23"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388" w:type="pct"/>
          </w:tcPr>
          <w:p w14:paraId="58DCBD73" w14:textId="2704220D"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r>
      <w:tr w:rsidR="00837204" w:rsidRPr="00455376" w14:paraId="0D7F2ADD" w14:textId="77777777" w:rsidTr="00BF71E6">
        <w:tc>
          <w:tcPr>
            <w:tcW w:w="499" w:type="pct"/>
          </w:tcPr>
          <w:p w14:paraId="2FD7F93B" w14:textId="77777777" w:rsidR="00AE6621" w:rsidRPr="00455376" w:rsidRDefault="00AE6621" w:rsidP="005A1ECE">
            <w:pPr>
              <w:spacing w:before="100" w:beforeAutospacing="1" w:line="240" w:lineRule="auto"/>
              <w:ind w:right="181"/>
              <w:jc w:val="both"/>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lang w:val="sw-KE"/>
              </w:rPr>
              <w:t>Smartphone</w:t>
            </w:r>
          </w:p>
        </w:tc>
        <w:tc>
          <w:tcPr>
            <w:tcW w:w="1703" w:type="pct"/>
          </w:tcPr>
          <w:p w14:paraId="3368F6FB" w14:textId="6A6C1ADB" w:rsidR="00C955F9" w:rsidRPr="00455376" w:rsidRDefault="00C955F9" w:rsidP="00C955F9">
            <w:p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Smartphone with atleast</w:t>
            </w:r>
          </w:p>
          <w:p w14:paraId="1281DF55" w14:textId="2C53B075" w:rsidR="00C955F9" w:rsidRPr="00455376" w:rsidRDefault="00C955F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Phone memory Capacity- 8GB</w:t>
            </w:r>
          </w:p>
          <w:p w14:paraId="21A5562B" w14:textId="2A05D9B0" w:rsidR="00022319" w:rsidRPr="00455376" w:rsidRDefault="0002231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 xml:space="preserve">Display Resolution: 720X1280 pixel </w:t>
            </w:r>
          </w:p>
          <w:p w14:paraId="1B617096" w14:textId="3C392FDA" w:rsidR="00C955F9" w:rsidRPr="00455376" w:rsidRDefault="00C955F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 xml:space="preserve">RAM- </w:t>
            </w:r>
            <w:r w:rsidR="00BF71E6" w:rsidRPr="00455376">
              <w:rPr>
                <w:rFonts w:ascii="Times New Roman" w:eastAsia="Calibri" w:hAnsi="Times New Roman" w:cs="Times New Roman"/>
                <w:color w:val="auto"/>
                <w:sz w:val="22"/>
                <w:shd w:val="clear" w:color="auto" w:fill="FFFFFF"/>
                <w:lang w:val="sw-KE"/>
              </w:rPr>
              <w:t>1 GB</w:t>
            </w:r>
          </w:p>
          <w:p w14:paraId="0428E085" w14:textId="10C63AFD" w:rsidR="00C955F9" w:rsidRPr="00455376" w:rsidRDefault="00BF71E6"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D</w:t>
            </w:r>
            <w:r w:rsidR="00022319" w:rsidRPr="00455376">
              <w:rPr>
                <w:rFonts w:ascii="Times New Roman" w:eastAsia="Calibri" w:hAnsi="Times New Roman" w:cs="Times New Roman"/>
                <w:color w:val="auto"/>
                <w:sz w:val="22"/>
                <w:shd w:val="clear" w:color="auto" w:fill="FFFFFF"/>
                <w:lang w:val="sw-KE"/>
              </w:rPr>
              <w:t>ual</w:t>
            </w:r>
            <w:r w:rsidRPr="00455376">
              <w:rPr>
                <w:rFonts w:ascii="Times New Roman" w:eastAsia="Calibri" w:hAnsi="Times New Roman" w:cs="Times New Roman"/>
                <w:color w:val="auto"/>
                <w:sz w:val="22"/>
                <w:shd w:val="clear" w:color="auto" w:fill="FFFFFF"/>
                <w:lang w:val="sw-KE"/>
              </w:rPr>
              <w:t xml:space="preserve"> SIM CARD</w:t>
            </w:r>
          </w:p>
          <w:p w14:paraId="2F3A005F" w14:textId="6CDB0750" w:rsidR="00C955F9" w:rsidRPr="00455376" w:rsidRDefault="00C955F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Connectivity (</w:t>
            </w:r>
            <w:r w:rsidR="00022319" w:rsidRPr="00455376">
              <w:rPr>
                <w:rFonts w:ascii="Times New Roman" w:eastAsia="Calibri" w:hAnsi="Times New Roman" w:cs="Times New Roman"/>
                <w:color w:val="auto"/>
                <w:sz w:val="22"/>
                <w:shd w:val="clear" w:color="auto" w:fill="FFFFFF"/>
                <w:lang w:val="sw-KE"/>
              </w:rPr>
              <w:t xml:space="preserve">4G, 3G </w:t>
            </w:r>
            <w:r w:rsidRPr="00455376">
              <w:rPr>
                <w:rFonts w:ascii="Times New Roman" w:eastAsia="Calibri" w:hAnsi="Times New Roman" w:cs="Times New Roman"/>
                <w:color w:val="auto"/>
                <w:sz w:val="22"/>
                <w:shd w:val="clear" w:color="auto" w:fill="FFFFFF"/>
                <w:lang w:val="sw-KE"/>
              </w:rPr>
              <w:t>GPS, Bluetooth,</w:t>
            </w:r>
            <w:r w:rsidR="00022319" w:rsidRPr="00455376">
              <w:rPr>
                <w:rFonts w:ascii="Times New Roman" w:eastAsia="Calibri" w:hAnsi="Times New Roman" w:cs="Times New Roman"/>
                <w:color w:val="auto"/>
                <w:sz w:val="22"/>
                <w:shd w:val="clear" w:color="auto" w:fill="FFFFFF"/>
                <w:lang w:val="sw-KE"/>
              </w:rPr>
              <w:t xml:space="preserve"> Wifi</w:t>
            </w:r>
            <w:r w:rsidRPr="00455376">
              <w:rPr>
                <w:rFonts w:ascii="Times New Roman" w:eastAsia="Calibri" w:hAnsi="Times New Roman" w:cs="Times New Roman"/>
                <w:color w:val="auto"/>
                <w:sz w:val="22"/>
                <w:shd w:val="clear" w:color="auto" w:fill="FFFFFF"/>
                <w:lang w:val="sw-KE"/>
              </w:rPr>
              <w:t>)</w:t>
            </w:r>
          </w:p>
          <w:p w14:paraId="5F2CFCE0" w14:textId="3B4998EC" w:rsidR="00C955F9" w:rsidRPr="00455376" w:rsidRDefault="00C955F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Screen size 5</w:t>
            </w:r>
            <w:r w:rsidR="00022319" w:rsidRPr="00455376">
              <w:rPr>
                <w:rFonts w:ascii="Times New Roman" w:eastAsia="Calibri" w:hAnsi="Times New Roman" w:cs="Times New Roman"/>
                <w:color w:val="auto"/>
                <w:sz w:val="22"/>
                <w:shd w:val="clear" w:color="auto" w:fill="FFFFFF"/>
                <w:lang w:val="sw-KE"/>
              </w:rPr>
              <w:t>.0”</w:t>
            </w:r>
            <w:r w:rsidRPr="00455376">
              <w:rPr>
                <w:rFonts w:ascii="Times New Roman" w:eastAsia="Calibri" w:hAnsi="Times New Roman" w:cs="Times New Roman"/>
                <w:color w:val="auto"/>
                <w:sz w:val="22"/>
                <w:shd w:val="clear" w:color="auto" w:fill="FFFFFF"/>
                <w:lang w:val="sw-KE"/>
              </w:rPr>
              <w:t xml:space="preserve"> inches</w:t>
            </w:r>
          </w:p>
          <w:p w14:paraId="5BEDF856" w14:textId="1B1651B1" w:rsidR="00C955F9" w:rsidRPr="00455376" w:rsidRDefault="0002231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shd w:val="clear" w:color="auto" w:fill="FFFFFF"/>
                <w:lang w:val="sw-KE"/>
              </w:rPr>
            </w:pPr>
            <w:r w:rsidRPr="00455376">
              <w:rPr>
                <w:rFonts w:ascii="Times New Roman" w:eastAsia="Calibri" w:hAnsi="Times New Roman" w:cs="Times New Roman"/>
                <w:color w:val="auto"/>
                <w:sz w:val="22"/>
                <w:shd w:val="clear" w:color="auto" w:fill="FFFFFF"/>
                <w:lang w:val="sw-KE"/>
              </w:rPr>
              <w:t xml:space="preserve">Main </w:t>
            </w:r>
            <w:r w:rsidR="00C955F9" w:rsidRPr="00455376">
              <w:rPr>
                <w:rFonts w:ascii="Times New Roman" w:eastAsia="Calibri" w:hAnsi="Times New Roman" w:cs="Times New Roman"/>
                <w:color w:val="auto"/>
                <w:sz w:val="22"/>
                <w:shd w:val="clear" w:color="auto" w:fill="FFFFFF"/>
                <w:lang w:val="sw-KE"/>
              </w:rPr>
              <w:t xml:space="preserve">Camera at least </w:t>
            </w:r>
            <w:r w:rsidRPr="00455376">
              <w:rPr>
                <w:rFonts w:ascii="Times New Roman" w:eastAsia="Calibri" w:hAnsi="Times New Roman" w:cs="Times New Roman"/>
                <w:color w:val="auto"/>
                <w:sz w:val="22"/>
                <w:shd w:val="clear" w:color="auto" w:fill="FFFFFF"/>
                <w:lang w:val="sw-KE"/>
              </w:rPr>
              <w:t>5 M</w:t>
            </w:r>
            <w:r w:rsidR="00C955F9" w:rsidRPr="00455376">
              <w:rPr>
                <w:rFonts w:ascii="Times New Roman" w:eastAsia="Calibri" w:hAnsi="Times New Roman" w:cs="Times New Roman"/>
                <w:color w:val="auto"/>
                <w:sz w:val="22"/>
                <w:shd w:val="clear" w:color="auto" w:fill="FFFFFF"/>
                <w:lang w:val="sw-KE"/>
              </w:rPr>
              <w:t>egapixel</w:t>
            </w:r>
          </w:p>
          <w:p w14:paraId="2AD176F1" w14:textId="2452218A" w:rsidR="00AE6621" w:rsidRPr="00455376" w:rsidRDefault="00C955F9" w:rsidP="00C955F9">
            <w:pPr>
              <w:numPr>
                <w:ilvl w:val="0"/>
                <w:numId w:val="37"/>
              </w:numPr>
              <w:spacing w:before="100" w:beforeAutospacing="1" w:after="200" w:line="240" w:lineRule="auto"/>
              <w:ind w:right="181"/>
              <w:contextualSpacing/>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shd w:val="clear" w:color="auto" w:fill="FFFFFF"/>
                <w:lang w:val="sw-KE"/>
              </w:rPr>
              <w:t>Accessories must include (earphones; charger; rubber case)</w:t>
            </w:r>
            <w:r w:rsidRPr="00455376">
              <w:rPr>
                <w:rFonts w:ascii="Times New Roman" w:eastAsia="Calibri" w:hAnsi="Times New Roman" w:cs="Times New Roman"/>
                <w:color w:val="auto"/>
                <w:sz w:val="22"/>
                <w:lang w:val="sw-KE"/>
              </w:rPr>
              <w:t xml:space="preserve"> </w:t>
            </w:r>
          </w:p>
        </w:tc>
        <w:tc>
          <w:tcPr>
            <w:tcW w:w="503" w:type="pct"/>
          </w:tcPr>
          <w:p w14:paraId="2099EF0F" w14:textId="27D9DFE2"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r w:rsidRPr="00455376">
              <w:rPr>
                <w:rFonts w:ascii="Times New Roman" w:eastAsia="Calibri" w:hAnsi="Times New Roman" w:cs="Times New Roman"/>
                <w:color w:val="auto"/>
                <w:sz w:val="22"/>
                <w:shd w:val="clear" w:color="auto" w:fill="FFFFFF"/>
                <w:lang w:val="sw-KE"/>
              </w:rPr>
              <w:t>400</w:t>
            </w:r>
          </w:p>
        </w:tc>
        <w:tc>
          <w:tcPr>
            <w:tcW w:w="983" w:type="pct"/>
          </w:tcPr>
          <w:p w14:paraId="44F7A898" w14:textId="77777777"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581" w:type="pct"/>
          </w:tcPr>
          <w:p w14:paraId="05C6AACC" w14:textId="77777777"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343" w:type="pct"/>
          </w:tcPr>
          <w:p w14:paraId="14CF1991" w14:textId="68CC6EE1"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c>
          <w:tcPr>
            <w:tcW w:w="388" w:type="pct"/>
          </w:tcPr>
          <w:p w14:paraId="40CCD7CA" w14:textId="2AA84796" w:rsidR="00AE6621" w:rsidRPr="00455376" w:rsidRDefault="00AE6621" w:rsidP="005A1ECE">
            <w:pPr>
              <w:spacing w:before="100" w:beforeAutospacing="1" w:line="240" w:lineRule="auto"/>
              <w:ind w:right="181"/>
              <w:jc w:val="right"/>
              <w:rPr>
                <w:rFonts w:ascii="Times New Roman" w:eastAsia="Calibri" w:hAnsi="Times New Roman" w:cs="Times New Roman"/>
                <w:color w:val="auto"/>
                <w:sz w:val="22"/>
                <w:lang w:val="sw-KE"/>
              </w:rPr>
            </w:pPr>
          </w:p>
        </w:tc>
      </w:tr>
      <w:tr w:rsidR="00837204" w:rsidRPr="00455376" w14:paraId="0EE7AA9E" w14:textId="77777777" w:rsidTr="00BF71E6">
        <w:trPr>
          <w:trHeight w:val="692"/>
        </w:trPr>
        <w:tc>
          <w:tcPr>
            <w:tcW w:w="499" w:type="pct"/>
          </w:tcPr>
          <w:p w14:paraId="7FC0F21A" w14:textId="77777777"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p>
        </w:tc>
        <w:bookmarkEnd w:id="9"/>
        <w:tc>
          <w:tcPr>
            <w:tcW w:w="4113" w:type="pct"/>
            <w:gridSpan w:val="5"/>
          </w:tcPr>
          <w:p w14:paraId="6E5DB617" w14:textId="4A10C0CA"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r w:rsidRPr="00455376">
              <w:rPr>
                <w:rFonts w:ascii="Times New Roman" w:eastAsia="Calibri" w:hAnsi="Times New Roman" w:cs="Times New Roman"/>
                <w:b/>
                <w:bCs/>
                <w:color w:val="auto"/>
                <w:sz w:val="22"/>
                <w:lang w:val="sw-KE"/>
              </w:rPr>
              <w:t>Total COST in USD for supply and delivery of quality test kits in ACCRA, Ghana</w:t>
            </w:r>
          </w:p>
        </w:tc>
        <w:tc>
          <w:tcPr>
            <w:tcW w:w="388" w:type="pct"/>
          </w:tcPr>
          <w:p w14:paraId="7EFB6F3E" w14:textId="77777777"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p>
        </w:tc>
      </w:tr>
      <w:tr w:rsidR="00837204" w:rsidRPr="00455376" w14:paraId="79B87A8A" w14:textId="77777777" w:rsidTr="00BF71E6">
        <w:trPr>
          <w:trHeight w:val="710"/>
        </w:trPr>
        <w:tc>
          <w:tcPr>
            <w:tcW w:w="499" w:type="pct"/>
          </w:tcPr>
          <w:p w14:paraId="3EE8223A" w14:textId="77777777"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p>
        </w:tc>
        <w:tc>
          <w:tcPr>
            <w:tcW w:w="4113" w:type="pct"/>
            <w:gridSpan w:val="5"/>
          </w:tcPr>
          <w:p w14:paraId="7D53853C" w14:textId="2814BECA"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r w:rsidRPr="00455376">
              <w:rPr>
                <w:rFonts w:ascii="Times New Roman" w:eastAsia="Calibri" w:hAnsi="Times New Roman" w:cs="Times New Roman"/>
                <w:b/>
                <w:bCs/>
                <w:color w:val="auto"/>
                <w:sz w:val="22"/>
                <w:lang w:val="sw-KE"/>
              </w:rPr>
              <w:t xml:space="preserve">Maximum Lead/ Delivery Time in calender days </w:t>
            </w:r>
          </w:p>
        </w:tc>
        <w:tc>
          <w:tcPr>
            <w:tcW w:w="388" w:type="pct"/>
          </w:tcPr>
          <w:p w14:paraId="38218A04" w14:textId="77777777"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p>
        </w:tc>
      </w:tr>
      <w:tr w:rsidR="00837204" w:rsidRPr="00455376" w14:paraId="22DF0092" w14:textId="77777777" w:rsidTr="00BF71E6">
        <w:trPr>
          <w:trHeight w:val="710"/>
        </w:trPr>
        <w:tc>
          <w:tcPr>
            <w:tcW w:w="499" w:type="pct"/>
          </w:tcPr>
          <w:p w14:paraId="451B5000" w14:textId="77777777"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p>
        </w:tc>
        <w:tc>
          <w:tcPr>
            <w:tcW w:w="4113" w:type="pct"/>
            <w:gridSpan w:val="5"/>
          </w:tcPr>
          <w:p w14:paraId="1E65B30E" w14:textId="6A75D28D"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r w:rsidRPr="00455376">
              <w:rPr>
                <w:rFonts w:ascii="Times New Roman" w:eastAsia="Calibri" w:hAnsi="Times New Roman" w:cs="Times New Roman"/>
                <w:b/>
                <w:bCs/>
                <w:color w:val="auto"/>
                <w:sz w:val="22"/>
                <w:lang w:val="sw-KE"/>
              </w:rPr>
              <w:t xml:space="preserve">Validity of Quote </w:t>
            </w:r>
            <w:r w:rsidRPr="00455376">
              <w:rPr>
                <w:rFonts w:ascii="Times New Roman" w:eastAsia="Calibri" w:hAnsi="Times New Roman" w:cs="Times New Roman"/>
                <w:i/>
                <w:iCs/>
                <w:color w:val="auto"/>
                <w:sz w:val="22"/>
                <w:lang w:val="sw-KE"/>
              </w:rPr>
              <w:t>(Bid must be valid for a period of 90 days form bid closure)</w:t>
            </w:r>
          </w:p>
        </w:tc>
        <w:tc>
          <w:tcPr>
            <w:tcW w:w="388" w:type="pct"/>
          </w:tcPr>
          <w:p w14:paraId="3E92DAC1" w14:textId="77777777" w:rsidR="00AE6621" w:rsidRPr="00455376" w:rsidRDefault="00AE6621" w:rsidP="005A1ECE">
            <w:pPr>
              <w:spacing w:before="100" w:beforeAutospacing="1" w:line="240" w:lineRule="auto"/>
              <w:ind w:right="181"/>
              <w:jc w:val="right"/>
              <w:rPr>
                <w:rFonts w:ascii="Times New Roman" w:eastAsia="Calibri" w:hAnsi="Times New Roman" w:cs="Times New Roman"/>
                <w:b/>
                <w:bCs/>
                <w:color w:val="auto"/>
                <w:sz w:val="22"/>
                <w:lang w:val="sw-KE"/>
              </w:rPr>
            </w:pPr>
          </w:p>
        </w:tc>
      </w:tr>
    </w:tbl>
    <w:p w14:paraId="0CE9AFDC" w14:textId="5F65D074" w:rsidR="0039391B" w:rsidRPr="00455376" w:rsidRDefault="0039391B" w:rsidP="00BF71E6">
      <w:pPr>
        <w:pStyle w:val="Subtitle"/>
        <w:jc w:val="both"/>
        <w:rPr>
          <w:sz w:val="22"/>
        </w:rPr>
      </w:pPr>
    </w:p>
    <w:p w14:paraId="7E6E46F2" w14:textId="640E82EC" w:rsidR="00BF71E6" w:rsidRPr="00455376" w:rsidRDefault="00BF71E6" w:rsidP="00BF71E6">
      <w:pPr>
        <w:pStyle w:val="Subtitle"/>
        <w:jc w:val="both"/>
        <w:rPr>
          <w:b w:val="0"/>
          <w:bCs w:val="0"/>
          <w:sz w:val="22"/>
        </w:rPr>
      </w:pPr>
      <w:r w:rsidRPr="00455376">
        <w:rPr>
          <w:b w:val="0"/>
          <w:bCs w:val="0"/>
          <w:sz w:val="22"/>
        </w:rPr>
        <w:t>Instructions :</w:t>
      </w:r>
    </w:p>
    <w:p w14:paraId="1BC184AF" w14:textId="350E3108" w:rsidR="00BF71E6" w:rsidRPr="00455376" w:rsidRDefault="00BF71E6" w:rsidP="00837204">
      <w:pPr>
        <w:pStyle w:val="Subtitle"/>
        <w:numPr>
          <w:ilvl w:val="0"/>
          <w:numId w:val="44"/>
        </w:numPr>
        <w:jc w:val="both"/>
        <w:rPr>
          <w:b w:val="0"/>
          <w:bCs w:val="0"/>
          <w:i/>
          <w:iCs/>
          <w:sz w:val="22"/>
        </w:rPr>
      </w:pPr>
      <w:proofErr w:type="spellStart"/>
      <w:r w:rsidRPr="00455376">
        <w:rPr>
          <w:b w:val="0"/>
          <w:bCs w:val="0"/>
          <w:i/>
          <w:iCs/>
          <w:sz w:val="22"/>
        </w:rPr>
        <w:t>Bidder</w:t>
      </w:r>
      <w:proofErr w:type="spellEnd"/>
      <w:r w:rsidRPr="00455376">
        <w:rPr>
          <w:b w:val="0"/>
          <w:bCs w:val="0"/>
          <w:i/>
          <w:iCs/>
          <w:sz w:val="22"/>
        </w:rPr>
        <w:t xml:space="preserve"> to put the Price </w:t>
      </w:r>
      <w:proofErr w:type="spellStart"/>
      <w:r w:rsidRPr="00455376">
        <w:rPr>
          <w:b w:val="0"/>
          <w:bCs w:val="0"/>
          <w:i/>
          <w:iCs/>
          <w:sz w:val="22"/>
        </w:rPr>
        <w:t>quotation</w:t>
      </w:r>
      <w:proofErr w:type="spellEnd"/>
      <w:r w:rsidRPr="00455376">
        <w:rPr>
          <w:b w:val="0"/>
          <w:bCs w:val="0"/>
          <w:i/>
          <w:iCs/>
          <w:sz w:val="22"/>
        </w:rPr>
        <w:t xml:space="preserve"> on official </w:t>
      </w:r>
      <w:proofErr w:type="spellStart"/>
      <w:r w:rsidRPr="00455376">
        <w:rPr>
          <w:b w:val="0"/>
          <w:bCs w:val="0"/>
          <w:i/>
          <w:iCs/>
          <w:sz w:val="22"/>
        </w:rPr>
        <w:t>company</w:t>
      </w:r>
      <w:proofErr w:type="spellEnd"/>
      <w:r w:rsidRPr="00455376">
        <w:rPr>
          <w:b w:val="0"/>
          <w:bCs w:val="0"/>
          <w:i/>
          <w:iCs/>
          <w:sz w:val="22"/>
        </w:rPr>
        <w:t xml:space="preserve"> </w:t>
      </w:r>
      <w:proofErr w:type="spellStart"/>
      <w:r w:rsidRPr="00455376">
        <w:rPr>
          <w:b w:val="0"/>
          <w:bCs w:val="0"/>
          <w:i/>
          <w:iCs/>
          <w:sz w:val="22"/>
        </w:rPr>
        <w:t>letterhead</w:t>
      </w:r>
      <w:proofErr w:type="spellEnd"/>
    </w:p>
    <w:p w14:paraId="7C7BC416" w14:textId="71E287A2" w:rsidR="00837204" w:rsidRPr="00455376" w:rsidRDefault="00837204" w:rsidP="00837204">
      <w:pPr>
        <w:pStyle w:val="Subtitle"/>
        <w:numPr>
          <w:ilvl w:val="0"/>
          <w:numId w:val="44"/>
        </w:numPr>
        <w:jc w:val="both"/>
        <w:rPr>
          <w:b w:val="0"/>
          <w:bCs w:val="0"/>
          <w:i/>
          <w:iCs/>
          <w:sz w:val="22"/>
        </w:rPr>
      </w:pPr>
      <w:r w:rsidRPr="00455376">
        <w:rPr>
          <w:b w:val="0"/>
          <w:bCs w:val="0"/>
          <w:i/>
          <w:iCs/>
          <w:sz w:val="22"/>
        </w:rPr>
        <w:t xml:space="preserve">Price Must </w:t>
      </w:r>
      <w:proofErr w:type="spellStart"/>
      <w:r w:rsidRPr="00455376">
        <w:rPr>
          <w:b w:val="0"/>
          <w:bCs w:val="0"/>
          <w:i/>
          <w:iCs/>
          <w:sz w:val="22"/>
        </w:rPr>
        <w:t>be</w:t>
      </w:r>
      <w:proofErr w:type="spellEnd"/>
      <w:r w:rsidRPr="00455376">
        <w:rPr>
          <w:b w:val="0"/>
          <w:bCs w:val="0"/>
          <w:i/>
          <w:iCs/>
          <w:sz w:val="22"/>
        </w:rPr>
        <w:t xml:space="preserve"> in USD</w:t>
      </w:r>
    </w:p>
    <w:p w14:paraId="1A7A5940" w14:textId="1FE0DC5B" w:rsidR="00837204" w:rsidRPr="00455376" w:rsidRDefault="00837204" w:rsidP="00837204">
      <w:pPr>
        <w:pStyle w:val="Subtitle"/>
        <w:numPr>
          <w:ilvl w:val="0"/>
          <w:numId w:val="44"/>
        </w:numPr>
        <w:jc w:val="both"/>
        <w:rPr>
          <w:b w:val="0"/>
          <w:bCs w:val="0"/>
          <w:i/>
          <w:iCs/>
          <w:sz w:val="22"/>
        </w:rPr>
      </w:pPr>
      <w:r w:rsidRPr="00455376">
        <w:rPr>
          <w:b w:val="0"/>
          <w:bCs w:val="0"/>
          <w:i/>
          <w:iCs/>
          <w:sz w:val="22"/>
        </w:rPr>
        <w:t xml:space="preserve">Price Must </w:t>
      </w:r>
      <w:proofErr w:type="spellStart"/>
      <w:r w:rsidRPr="00455376">
        <w:rPr>
          <w:b w:val="0"/>
          <w:bCs w:val="0"/>
          <w:i/>
          <w:iCs/>
          <w:sz w:val="22"/>
        </w:rPr>
        <w:t>be</w:t>
      </w:r>
      <w:proofErr w:type="spellEnd"/>
      <w:r w:rsidRPr="00455376">
        <w:rPr>
          <w:b w:val="0"/>
          <w:bCs w:val="0"/>
          <w:i/>
          <w:iCs/>
          <w:sz w:val="22"/>
        </w:rPr>
        <w:t xml:space="preserve"> </w:t>
      </w:r>
      <w:proofErr w:type="spellStart"/>
      <w:r w:rsidRPr="00455376">
        <w:rPr>
          <w:b w:val="0"/>
          <w:bCs w:val="0"/>
          <w:i/>
          <w:iCs/>
          <w:sz w:val="22"/>
        </w:rPr>
        <w:t>valid</w:t>
      </w:r>
      <w:proofErr w:type="spellEnd"/>
      <w:r w:rsidRPr="00455376">
        <w:rPr>
          <w:b w:val="0"/>
          <w:bCs w:val="0"/>
          <w:i/>
          <w:iCs/>
          <w:sz w:val="22"/>
        </w:rPr>
        <w:t xml:space="preserve"> for </w:t>
      </w:r>
      <w:r w:rsidR="00455376" w:rsidRPr="00455376">
        <w:rPr>
          <w:b w:val="0"/>
          <w:bCs w:val="0"/>
          <w:i/>
          <w:iCs/>
          <w:sz w:val="22"/>
        </w:rPr>
        <w:t>90</w:t>
      </w:r>
      <w:r w:rsidRPr="00455376">
        <w:rPr>
          <w:b w:val="0"/>
          <w:bCs w:val="0"/>
          <w:i/>
          <w:iCs/>
          <w:sz w:val="22"/>
        </w:rPr>
        <w:t xml:space="preserve"> </w:t>
      </w:r>
      <w:proofErr w:type="spellStart"/>
      <w:r w:rsidRPr="00455376">
        <w:rPr>
          <w:b w:val="0"/>
          <w:bCs w:val="0"/>
          <w:i/>
          <w:iCs/>
          <w:sz w:val="22"/>
        </w:rPr>
        <w:t>days</w:t>
      </w:r>
      <w:proofErr w:type="spellEnd"/>
      <w:r w:rsidRPr="00455376">
        <w:rPr>
          <w:b w:val="0"/>
          <w:bCs w:val="0"/>
          <w:i/>
          <w:iCs/>
          <w:sz w:val="22"/>
        </w:rPr>
        <w:t>.</w:t>
      </w:r>
    </w:p>
    <w:p w14:paraId="5E567DEF" w14:textId="793AE7C0" w:rsidR="00837204" w:rsidRPr="00455376" w:rsidRDefault="00837204" w:rsidP="00837204">
      <w:pPr>
        <w:pStyle w:val="Subtitle"/>
        <w:numPr>
          <w:ilvl w:val="0"/>
          <w:numId w:val="44"/>
        </w:numPr>
        <w:jc w:val="both"/>
        <w:rPr>
          <w:b w:val="0"/>
          <w:bCs w:val="0"/>
          <w:i/>
          <w:iCs/>
          <w:sz w:val="22"/>
        </w:rPr>
      </w:pPr>
      <w:proofErr w:type="spellStart"/>
      <w:r w:rsidRPr="00455376">
        <w:rPr>
          <w:b w:val="0"/>
          <w:bCs w:val="0"/>
          <w:i/>
          <w:iCs/>
          <w:sz w:val="22"/>
        </w:rPr>
        <w:t>Bidder</w:t>
      </w:r>
      <w:proofErr w:type="spellEnd"/>
      <w:r w:rsidRPr="00455376">
        <w:rPr>
          <w:b w:val="0"/>
          <w:bCs w:val="0"/>
          <w:i/>
          <w:iCs/>
          <w:sz w:val="22"/>
        </w:rPr>
        <w:t xml:space="preserve"> Must </w:t>
      </w:r>
      <w:proofErr w:type="spellStart"/>
      <w:r w:rsidRPr="00455376">
        <w:rPr>
          <w:b w:val="0"/>
          <w:bCs w:val="0"/>
          <w:i/>
          <w:iCs/>
          <w:sz w:val="22"/>
        </w:rPr>
        <w:t>include</w:t>
      </w:r>
      <w:proofErr w:type="spellEnd"/>
      <w:r w:rsidRPr="00455376">
        <w:rPr>
          <w:b w:val="0"/>
          <w:bCs w:val="0"/>
          <w:i/>
          <w:iCs/>
          <w:sz w:val="22"/>
        </w:rPr>
        <w:t xml:space="preserve"> the country of source and </w:t>
      </w:r>
      <w:proofErr w:type="spellStart"/>
      <w:r w:rsidRPr="00455376">
        <w:rPr>
          <w:b w:val="0"/>
          <w:bCs w:val="0"/>
          <w:i/>
          <w:iCs/>
          <w:sz w:val="22"/>
        </w:rPr>
        <w:t>origin</w:t>
      </w:r>
      <w:proofErr w:type="spellEnd"/>
      <w:r w:rsidRPr="00455376">
        <w:rPr>
          <w:b w:val="0"/>
          <w:bCs w:val="0"/>
          <w:i/>
          <w:iCs/>
          <w:sz w:val="22"/>
        </w:rPr>
        <w:t xml:space="preserve"> of the items</w:t>
      </w:r>
    </w:p>
    <w:p w14:paraId="63D9A304" w14:textId="1072569E" w:rsidR="00837204" w:rsidRPr="00455376" w:rsidRDefault="00837204" w:rsidP="00837204">
      <w:pPr>
        <w:pStyle w:val="Subtitle"/>
        <w:numPr>
          <w:ilvl w:val="0"/>
          <w:numId w:val="44"/>
        </w:numPr>
        <w:jc w:val="both"/>
        <w:rPr>
          <w:b w:val="0"/>
          <w:bCs w:val="0"/>
          <w:i/>
          <w:iCs/>
          <w:sz w:val="22"/>
        </w:rPr>
      </w:pPr>
      <w:proofErr w:type="spellStart"/>
      <w:r w:rsidRPr="00455376">
        <w:rPr>
          <w:b w:val="0"/>
          <w:bCs w:val="0"/>
          <w:i/>
          <w:iCs/>
          <w:sz w:val="22"/>
        </w:rPr>
        <w:t>Bidder</w:t>
      </w:r>
      <w:proofErr w:type="spellEnd"/>
      <w:r w:rsidRPr="00455376">
        <w:rPr>
          <w:b w:val="0"/>
          <w:bCs w:val="0"/>
          <w:i/>
          <w:iCs/>
          <w:sz w:val="22"/>
        </w:rPr>
        <w:t xml:space="preserve"> must </w:t>
      </w:r>
      <w:proofErr w:type="spellStart"/>
      <w:r w:rsidRPr="00455376">
        <w:rPr>
          <w:b w:val="0"/>
          <w:bCs w:val="0"/>
          <w:i/>
          <w:iCs/>
          <w:sz w:val="22"/>
        </w:rPr>
        <w:t>include</w:t>
      </w:r>
      <w:proofErr w:type="spellEnd"/>
      <w:r w:rsidRPr="00455376">
        <w:rPr>
          <w:b w:val="0"/>
          <w:bCs w:val="0"/>
          <w:i/>
          <w:iCs/>
          <w:sz w:val="22"/>
        </w:rPr>
        <w:t xml:space="preserve"> the brand, model, part </w:t>
      </w:r>
      <w:proofErr w:type="spellStart"/>
      <w:r w:rsidRPr="00455376">
        <w:rPr>
          <w:b w:val="0"/>
          <w:bCs w:val="0"/>
          <w:i/>
          <w:iCs/>
          <w:sz w:val="22"/>
        </w:rPr>
        <w:t>number</w:t>
      </w:r>
      <w:proofErr w:type="spellEnd"/>
      <w:r w:rsidRPr="00455376">
        <w:rPr>
          <w:b w:val="0"/>
          <w:bCs w:val="0"/>
          <w:i/>
          <w:iCs/>
          <w:sz w:val="22"/>
        </w:rPr>
        <w:t xml:space="preserve"> of items </w:t>
      </w:r>
      <w:proofErr w:type="spellStart"/>
      <w:r w:rsidRPr="00455376">
        <w:rPr>
          <w:b w:val="0"/>
          <w:bCs w:val="0"/>
          <w:i/>
          <w:iCs/>
          <w:sz w:val="22"/>
        </w:rPr>
        <w:t>quoted</w:t>
      </w:r>
      <w:proofErr w:type="spellEnd"/>
      <w:r w:rsidRPr="00455376">
        <w:rPr>
          <w:b w:val="0"/>
          <w:bCs w:val="0"/>
          <w:i/>
          <w:iCs/>
          <w:sz w:val="22"/>
        </w:rPr>
        <w:t xml:space="preserve"> </w:t>
      </w:r>
      <w:proofErr w:type="spellStart"/>
      <w:r w:rsidRPr="00455376">
        <w:rPr>
          <w:b w:val="0"/>
          <w:bCs w:val="0"/>
          <w:i/>
          <w:iCs/>
          <w:sz w:val="22"/>
        </w:rPr>
        <w:t>e.g</w:t>
      </w:r>
      <w:proofErr w:type="spellEnd"/>
      <w:r w:rsidRPr="00455376">
        <w:rPr>
          <w:b w:val="0"/>
          <w:bCs w:val="0"/>
          <w:i/>
          <w:iCs/>
          <w:sz w:val="22"/>
        </w:rPr>
        <w:t xml:space="preserve"> </w:t>
      </w:r>
      <w:proofErr w:type="spellStart"/>
      <w:r w:rsidRPr="00455376">
        <w:rPr>
          <w:b w:val="0"/>
          <w:bCs w:val="0"/>
          <w:i/>
          <w:iCs/>
          <w:sz w:val="22"/>
        </w:rPr>
        <w:t>A</w:t>
      </w:r>
      <w:r w:rsidR="00455376" w:rsidRPr="00455376">
        <w:rPr>
          <w:b w:val="0"/>
          <w:bCs w:val="0"/>
          <w:i/>
          <w:iCs/>
          <w:sz w:val="22"/>
        </w:rPr>
        <w:t>f</w:t>
      </w:r>
      <w:r w:rsidRPr="00455376">
        <w:rPr>
          <w:b w:val="0"/>
          <w:bCs w:val="0"/>
          <w:i/>
          <w:iCs/>
          <w:sz w:val="22"/>
        </w:rPr>
        <w:t>latoxin</w:t>
      </w:r>
      <w:proofErr w:type="spellEnd"/>
      <w:r w:rsidRPr="00455376">
        <w:rPr>
          <w:b w:val="0"/>
          <w:bCs w:val="0"/>
          <w:i/>
          <w:iCs/>
          <w:sz w:val="22"/>
        </w:rPr>
        <w:t xml:space="preserve"> test kit by </w:t>
      </w:r>
      <w:r w:rsidRPr="00455376">
        <w:rPr>
          <w:rFonts w:eastAsia="Calibri"/>
          <w:b w:val="0"/>
          <w:bCs w:val="0"/>
          <w:i/>
          <w:iCs/>
          <w:sz w:val="22"/>
          <w:lang w:val="sw-KE"/>
        </w:rPr>
        <w:t>Vicam Afia V</w:t>
      </w:r>
    </w:p>
    <w:p w14:paraId="4614638B" w14:textId="3F19E4A8" w:rsidR="00BF71E6" w:rsidRPr="00455376" w:rsidRDefault="00BF71E6" w:rsidP="00BF71E6">
      <w:pPr>
        <w:tabs>
          <w:tab w:val="left" w:pos="2175"/>
        </w:tabs>
        <w:rPr>
          <w:rFonts w:ascii="Times New Roman" w:hAnsi="Times New Roman" w:cs="Times New Roman"/>
          <w:b/>
          <w:bCs/>
          <w:color w:val="auto"/>
          <w:sz w:val="22"/>
          <w:szCs w:val="24"/>
          <w:lang w:val="fr-FR" w:eastAsia="fr-FR"/>
        </w:rPr>
      </w:pPr>
    </w:p>
    <w:p w14:paraId="6BCA1DA8" w14:textId="173BB4EC" w:rsidR="00BF71E6" w:rsidRPr="00455376" w:rsidRDefault="00BF71E6" w:rsidP="00BF71E6">
      <w:pPr>
        <w:tabs>
          <w:tab w:val="left" w:pos="2175"/>
        </w:tabs>
        <w:rPr>
          <w:color w:val="auto"/>
          <w:lang w:val="fr-FR" w:eastAsia="fr-FR"/>
        </w:rPr>
        <w:sectPr w:rsidR="00BF71E6" w:rsidRPr="00455376" w:rsidSect="0039391B">
          <w:pgSz w:w="15840" w:h="12240" w:orient="landscape"/>
          <w:pgMar w:top="720" w:right="720" w:bottom="720" w:left="720" w:header="720" w:footer="720" w:gutter="0"/>
          <w:cols w:space="720"/>
          <w:docGrid w:linePitch="286"/>
        </w:sectPr>
      </w:pPr>
      <w:r w:rsidRPr="00455376">
        <w:rPr>
          <w:color w:val="auto"/>
          <w:lang w:val="fr-FR" w:eastAsia="fr-FR"/>
        </w:rPr>
        <w:tab/>
      </w:r>
    </w:p>
    <w:p w14:paraId="0416B183" w14:textId="11079ACB" w:rsidR="00211EDF" w:rsidRPr="00455376" w:rsidRDefault="00211EDF" w:rsidP="00211EDF">
      <w:pPr>
        <w:pStyle w:val="Subtitle"/>
        <w:numPr>
          <w:ilvl w:val="0"/>
          <w:numId w:val="2"/>
        </w:numPr>
        <w:jc w:val="both"/>
        <w:rPr>
          <w:sz w:val="22"/>
        </w:rPr>
      </w:pPr>
      <w:r w:rsidRPr="00455376">
        <w:rPr>
          <w:sz w:val="22"/>
        </w:rPr>
        <w:lastRenderedPageBreak/>
        <w:t>SUBMISSION OF QUOTATIONS</w:t>
      </w:r>
    </w:p>
    <w:p w14:paraId="4669092D" w14:textId="66E981D3" w:rsidR="00211EDF" w:rsidRPr="00455376" w:rsidRDefault="00211EDF" w:rsidP="00211EDF">
      <w:pPr>
        <w:pStyle w:val="ListParagraph"/>
        <w:numPr>
          <w:ilvl w:val="0"/>
          <w:numId w:val="24"/>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The quotations shall be submitted</w:t>
      </w:r>
      <w:r w:rsidR="000E65FE">
        <w:rPr>
          <w:rFonts w:ascii="Times New Roman" w:hAnsi="Times New Roman" w:cs="Times New Roman"/>
          <w:color w:val="auto"/>
          <w:sz w:val="22"/>
        </w:rPr>
        <w:t xml:space="preserve"> ONLY</w:t>
      </w:r>
      <w:r w:rsidR="00E62EFF" w:rsidRPr="00455376">
        <w:rPr>
          <w:rFonts w:ascii="Times New Roman" w:hAnsi="Times New Roman" w:cs="Times New Roman"/>
          <w:color w:val="auto"/>
          <w:sz w:val="22"/>
        </w:rPr>
        <w:t xml:space="preserve"> via email</w:t>
      </w:r>
      <w:r w:rsidRPr="00455376">
        <w:rPr>
          <w:rFonts w:ascii="Times New Roman" w:hAnsi="Times New Roman" w:cs="Times New Roman"/>
          <w:color w:val="auto"/>
          <w:sz w:val="22"/>
        </w:rPr>
        <w:t xml:space="preserve"> to </w:t>
      </w:r>
      <w:hyperlink r:id="rId16" w:history="1">
        <w:r w:rsidRPr="00455376">
          <w:rPr>
            <w:rStyle w:val="Hyperlink"/>
            <w:rFonts w:ascii="Times New Roman" w:hAnsi="Times New Roman" w:cs="Times New Roman"/>
            <w:color w:val="auto"/>
            <w:sz w:val="22"/>
          </w:rPr>
          <w:t>procurement@agra.org</w:t>
        </w:r>
      </w:hyperlink>
      <w:r w:rsidRPr="00455376">
        <w:rPr>
          <w:rFonts w:ascii="Times New Roman" w:hAnsi="Times New Roman" w:cs="Times New Roman"/>
          <w:color w:val="auto"/>
          <w:sz w:val="22"/>
        </w:rPr>
        <w:t xml:space="preserve">  </w:t>
      </w:r>
    </w:p>
    <w:p w14:paraId="6712B2C2" w14:textId="3814566C" w:rsidR="00211EDF" w:rsidRPr="00455376" w:rsidRDefault="00211EDF" w:rsidP="00211EDF">
      <w:pPr>
        <w:pStyle w:val="ListParagraph"/>
        <w:numPr>
          <w:ilvl w:val="0"/>
          <w:numId w:val="24"/>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The quotation sh</w:t>
      </w:r>
      <w:r w:rsidR="005D122B" w:rsidRPr="00455376">
        <w:rPr>
          <w:rFonts w:ascii="Times New Roman" w:hAnsi="Times New Roman" w:cs="Times New Roman"/>
          <w:color w:val="auto"/>
          <w:sz w:val="22"/>
        </w:rPr>
        <w:t>all</w:t>
      </w:r>
      <w:r w:rsidRPr="00455376">
        <w:rPr>
          <w:rFonts w:ascii="Times New Roman" w:hAnsi="Times New Roman" w:cs="Times New Roman"/>
          <w:color w:val="auto"/>
          <w:sz w:val="22"/>
        </w:rPr>
        <w:t xml:space="preserve"> not exceed 10MB; </w:t>
      </w:r>
    </w:p>
    <w:p w14:paraId="0A9D2952" w14:textId="402DD682" w:rsidR="00E62EFF" w:rsidRPr="00455376" w:rsidRDefault="00E62EFF" w:rsidP="00211EDF">
      <w:pPr>
        <w:pStyle w:val="ListParagraph"/>
        <w:numPr>
          <w:ilvl w:val="0"/>
          <w:numId w:val="24"/>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 xml:space="preserve">Bidder </w:t>
      </w:r>
      <w:r w:rsidR="00DA4C4F" w:rsidRPr="00455376">
        <w:rPr>
          <w:rFonts w:ascii="Times New Roman" w:hAnsi="Times New Roman" w:cs="Times New Roman"/>
          <w:color w:val="auto"/>
          <w:sz w:val="22"/>
        </w:rPr>
        <w:t xml:space="preserve">shall submit </w:t>
      </w:r>
      <w:r w:rsidRPr="00455376">
        <w:rPr>
          <w:rFonts w:ascii="Times New Roman" w:hAnsi="Times New Roman" w:cs="Times New Roman"/>
          <w:color w:val="auto"/>
          <w:sz w:val="22"/>
        </w:rPr>
        <w:t xml:space="preserve">all mandatory </w:t>
      </w:r>
      <w:r w:rsidR="00DA4C4F" w:rsidRPr="00455376">
        <w:rPr>
          <w:rFonts w:ascii="Times New Roman" w:hAnsi="Times New Roman" w:cs="Times New Roman"/>
          <w:color w:val="auto"/>
          <w:sz w:val="22"/>
        </w:rPr>
        <w:t xml:space="preserve">and support </w:t>
      </w:r>
      <w:r w:rsidRPr="00455376">
        <w:rPr>
          <w:rFonts w:ascii="Times New Roman" w:hAnsi="Times New Roman" w:cs="Times New Roman"/>
          <w:color w:val="auto"/>
          <w:sz w:val="22"/>
        </w:rPr>
        <w:t>documents</w:t>
      </w:r>
      <w:r w:rsidR="00DA4C4F" w:rsidRPr="00455376">
        <w:rPr>
          <w:rFonts w:ascii="Times New Roman" w:hAnsi="Times New Roman" w:cs="Times New Roman"/>
          <w:color w:val="auto"/>
          <w:sz w:val="22"/>
        </w:rPr>
        <w:t xml:space="preserve"> via email before the close of the bid</w:t>
      </w:r>
    </w:p>
    <w:p w14:paraId="30225990" w14:textId="2CC8A79E" w:rsidR="00211EDF" w:rsidRPr="00455376" w:rsidRDefault="00211EDF" w:rsidP="00211EDF">
      <w:pPr>
        <w:spacing w:line="240" w:lineRule="auto"/>
        <w:ind w:right="54"/>
        <w:jc w:val="both"/>
        <w:rPr>
          <w:rFonts w:ascii="Times New Roman" w:hAnsi="Times New Roman" w:cs="Times New Roman"/>
          <w:color w:val="auto"/>
          <w:sz w:val="22"/>
        </w:rPr>
      </w:pPr>
    </w:p>
    <w:p w14:paraId="30D2ACF9" w14:textId="00E611E0" w:rsidR="00211EDF" w:rsidRPr="00455376" w:rsidRDefault="00211EDF" w:rsidP="00211EDF">
      <w:pPr>
        <w:pStyle w:val="Subtitle"/>
        <w:numPr>
          <w:ilvl w:val="0"/>
          <w:numId w:val="2"/>
        </w:numPr>
        <w:jc w:val="both"/>
        <w:rPr>
          <w:sz w:val="22"/>
        </w:rPr>
      </w:pPr>
      <w:r w:rsidRPr="00455376">
        <w:rPr>
          <w:sz w:val="22"/>
        </w:rPr>
        <w:t xml:space="preserve">COLLUSIVE BEHAVIOUR </w:t>
      </w:r>
    </w:p>
    <w:p w14:paraId="1D42A71F" w14:textId="77777777"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Any Bidder who:</w:t>
      </w:r>
    </w:p>
    <w:p w14:paraId="211221DC" w14:textId="17F6C253" w:rsidR="00211EDF" w:rsidRPr="00455376" w:rsidRDefault="00211EDF" w:rsidP="00211EDF">
      <w:pPr>
        <w:pStyle w:val="ListParagraph"/>
        <w:numPr>
          <w:ilvl w:val="0"/>
          <w:numId w:val="27"/>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Fixes or adjusts the amount of its Bid by or in accordance with any agreement or arrangement with any other party; or</w:t>
      </w:r>
    </w:p>
    <w:p w14:paraId="4FA9C758" w14:textId="4C4410E0" w:rsidR="00211EDF" w:rsidRPr="00455376" w:rsidRDefault="00211EDF" w:rsidP="00211EDF">
      <w:pPr>
        <w:pStyle w:val="ListParagraph"/>
        <w:numPr>
          <w:ilvl w:val="0"/>
          <w:numId w:val="27"/>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Communicates to any party other than AGRA or, as applicable, the amount or approximate amount of its proposed Bid or information which would enable the amount or approximate amount to be calculated (except where such disclosure is made in confidence in order to obtain quotations ne</w:t>
      </w:r>
      <w:bookmarkStart w:id="10" w:name="_GoBack"/>
      <w:bookmarkEnd w:id="10"/>
      <w:r w:rsidRPr="00455376">
        <w:rPr>
          <w:rFonts w:ascii="Times New Roman" w:hAnsi="Times New Roman" w:cs="Times New Roman"/>
          <w:color w:val="auto"/>
          <w:sz w:val="22"/>
        </w:rPr>
        <w:t xml:space="preserve">cessary for the preparation of the Bid or insurance or any necessary security); or </w:t>
      </w:r>
    </w:p>
    <w:p w14:paraId="3F514D51" w14:textId="1C583407" w:rsidR="00211EDF" w:rsidRPr="00455376" w:rsidRDefault="00211EDF" w:rsidP="00211EDF">
      <w:pPr>
        <w:pStyle w:val="ListParagraph"/>
        <w:numPr>
          <w:ilvl w:val="0"/>
          <w:numId w:val="27"/>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Enters into any agreement or arrangement with any other party so that such other party shall refrain from submitting a Bid; or</w:t>
      </w:r>
    </w:p>
    <w:p w14:paraId="2D0FE7CE" w14:textId="4C9EBDB0" w:rsidR="00211EDF" w:rsidRPr="00455376" w:rsidRDefault="00211EDF" w:rsidP="00211EDF">
      <w:pPr>
        <w:pStyle w:val="ListParagraph"/>
        <w:numPr>
          <w:ilvl w:val="0"/>
          <w:numId w:val="27"/>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Offers or agrees to pay or give or does pay or give any sum or sums of money, inducement or valuable consideration directly or indirectly to any party for doing or having done or causing or having caused to be done in relation to any other Bid or proposed Bid, any act or omission, shall (without prejudice to any other civil remedies available to AGRA and without prejudice to any criminal liability which such conduct by a Bidder may attract) be disqualified.</w:t>
      </w:r>
    </w:p>
    <w:p w14:paraId="00DFE747" w14:textId="77777777" w:rsidR="00211EDF" w:rsidRPr="00455376" w:rsidRDefault="00211EDF" w:rsidP="00211EDF">
      <w:pPr>
        <w:pStyle w:val="ListParagraph"/>
        <w:spacing w:line="240" w:lineRule="auto"/>
        <w:ind w:right="54"/>
        <w:jc w:val="both"/>
        <w:rPr>
          <w:rFonts w:ascii="Times New Roman" w:hAnsi="Times New Roman" w:cs="Times New Roman"/>
          <w:color w:val="auto"/>
          <w:sz w:val="22"/>
        </w:rPr>
      </w:pPr>
    </w:p>
    <w:p w14:paraId="5D65B3CB" w14:textId="5B1DCC19" w:rsidR="00211EDF" w:rsidRPr="00455376" w:rsidRDefault="00211EDF" w:rsidP="00211EDF">
      <w:pPr>
        <w:pStyle w:val="Subtitle"/>
        <w:numPr>
          <w:ilvl w:val="0"/>
          <w:numId w:val="2"/>
        </w:numPr>
        <w:jc w:val="both"/>
        <w:rPr>
          <w:sz w:val="22"/>
        </w:rPr>
      </w:pPr>
      <w:r w:rsidRPr="00455376">
        <w:rPr>
          <w:sz w:val="22"/>
        </w:rPr>
        <w:t>AMENDMENTS TO BID DOCUMENTS</w:t>
      </w:r>
    </w:p>
    <w:p w14:paraId="21AF5A13" w14:textId="77777777"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At any time prior to the deadline for the receipt of Bids, AGRA may modify the RFQ by amendment. Any such amendment will be numbered and dated and issued by the Authority to all prospective Bidders. In order to give prospective Bidders reasonable time in which to take the amendment into account in preparing their Bids, the Authority may, at its discretion, extend the Deadline for receipt of Bids.</w:t>
      </w:r>
    </w:p>
    <w:p w14:paraId="5F1F50E2" w14:textId="77777777" w:rsidR="00211EDF" w:rsidRPr="00455376" w:rsidRDefault="00211EDF" w:rsidP="00211EDF">
      <w:pPr>
        <w:spacing w:line="240" w:lineRule="auto"/>
        <w:ind w:right="54"/>
        <w:jc w:val="both"/>
        <w:rPr>
          <w:rFonts w:ascii="Times New Roman" w:hAnsi="Times New Roman" w:cs="Times New Roman"/>
          <w:color w:val="auto"/>
          <w:sz w:val="22"/>
        </w:rPr>
      </w:pPr>
    </w:p>
    <w:p w14:paraId="4F6EE0F7" w14:textId="1540B329" w:rsidR="00211EDF" w:rsidRPr="00455376" w:rsidRDefault="00211EDF" w:rsidP="00211EDF">
      <w:pPr>
        <w:pStyle w:val="Subtitle"/>
        <w:numPr>
          <w:ilvl w:val="0"/>
          <w:numId w:val="2"/>
        </w:numPr>
        <w:jc w:val="both"/>
        <w:rPr>
          <w:b w:val="0"/>
          <w:bCs w:val="0"/>
          <w:sz w:val="22"/>
        </w:rPr>
      </w:pPr>
      <w:r w:rsidRPr="00455376">
        <w:rPr>
          <w:sz w:val="22"/>
        </w:rPr>
        <w:t>LATE BIDS</w:t>
      </w:r>
    </w:p>
    <w:p w14:paraId="6BB94F07" w14:textId="7F442FC4"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 xml:space="preserve">Any Bid received </w:t>
      </w:r>
      <w:r w:rsidR="005D122B" w:rsidRPr="00455376">
        <w:rPr>
          <w:rFonts w:ascii="Times New Roman" w:hAnsi="Times New Roman" w:cs="Times New Roman"/>
          <w:color w:val="auto"/>
          <w:sz w:val="22"/>
        </w:rPr>
        <w:t xml:space="preserve">after deadline shall be automatically rejected. </w:t>
      </w:r>
    </w:p>
    <w:p w14:paraId="6DDDB48C" w14:textId="77777777" w:rsidR="00211EDF" w:rsidRPr="00455376" w:rsidRDefault="00211EDF" w:rsidP="00211EDF">
      <w:pPr>
        <w:spacing w:line="240" w:lineRule="auto"/>
        <w:ind w:right="54"/>
        <w:jc w:val="both"/>
        <w:rPr>
          <w:rFonts w:ascii="Times New Roman" w:hAnsi="Times New Roman" w:cs="Times New Roman"/>
          <w:color w:val="auto"/>
          <w:sz w:val="22"/>
        </w:rPr>
      </w:pPr>
    </w:p>
    <w:p w14:paraId="3F199D94" w14:textId="41DD5319" w:rsidR="00211EDF" w:rsidRPr="00455376" w:rsidRDefault="00211EDF" w:rsidP="00211EDF">
      <w:pPr>
        <w:pStyle w:val="Subtitle"/>
        <w:numPr>
          <w:ilvl w:val="0"/>
          <w:numId w:val="2"/>
        </w:numPr>
        <w:jc w:val="both"/>
        <w:rPr>
          <w:sz w:val="22"/>
        </w:rPr>
      </w:pPr>
      <w:r w:rsidRPr="00455376">
        <w:rPr>
          <w:sz w:val="22"/>
        </w:rPr>
        <w:t>RIGHT TO REJECT/DISQUALIFY</w:t>
      </w:r>
    </w:p>
    <w:p w14:paraId="54BF0F1B" w14:textId="77777777"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AGRA reserves the right to reject or disqualify a Bidder where</w:t>
      </w:r>
    </w:p>
    <w:p w14:paraId="40B35E91" w14:textId="30E6B8E7" w:rsidR="00211EDF" w:rsidRPr="00455376" w:rsidRDefault="00211EDF" w:rsidP="00211EDF">
      <w:pPr>
        <w:pStyle w:val="ListParagraph"/>
        <w:numPr>
          <w:ilvl w:val="0"/>
          <w:numId w:val="26"/>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The Bidder fails to comply fully with the requirements of this Request for Quote or is guilty of a serious misrepresentation in supplying any information required in this RFQ document; and/or</w:t>
      </w:r>
    </w:p>
    <w:p w14:paraId="3C3FBFC3" w14:textId="1A7993A4" w:rsidR="00211EDF" w:rsidRPr="00455376" w:rsidRDefault="00211EDF" w:rsidP="00211EDF">
      <w:pPr>
        <w:pStyle w:val="ListParagraph"/>
        <w:numPr>
          <w:ilvl w:val="0"/>
          <w:numId w:val="26"/>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The Bidder is guilty of serious misrepresentation in relation to its Bid; and/or</w:t>
      </w:r>
    </w:p>
    <w:p w14:paraId="74AC6292" w14:textId="7636B0A4" w:rsidR="00211EDF" w:rsidRPr="00455376" w:rsidRDefault="00211EDF" w:rsidP="00211EDF">
      <w:pPr>
        <w:pStyle w:val="ListParagraph"/>
        <w:numPr>
          <w:ilvl w:val="0"/>
          <w:numId w:val="26"/>
        </w:num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There is a change in identity, control, financial standing or other factor impacting on the selection and/or evaluation process affecting the Bidder.</w:t>
      </w:r>
    </w:p>
    <w:p w14:paraId="2B237D0A" w14:textId="77777777" w:rsidR="00211EDF" w:rsidRPr="00455376" w:rsidRDefault="00211EDF" w:rsidP="00211EDF">
      <w:pPr>
        <w:pStyle w:val="ListParagraph"/>
        <w:spacing w:line="240" w:lineRule="auto"/>
        <w:ind w:right="54"/>
        <w:jc w:val="both"/>
        <w:rPr>
          <w:rFonts w:ascii="Times New Roman" w:hAnsi="Times New Roman" w:cs="Times New Roman"/>
          <w:color w:val="auto"/>
          <w:sz w:val="22"/>
        </w:rPr>
      </w:pPr>
    </w:p>
    <w:p w14:paraId="144E66DD" w14:textId="0EA54AE3" w:rsidR="00211EDF" w:rsidRPr="00455376" w:rsidRDefault="00211EDF" w:rsidP="00211EDF">
      <w:pPr>
        <w:pStyle w:val="Subtitle"/>
        <w:numPr>
          <w:ilvl w:val="0"/>
          <w:numId w:val="2"/>
        </w:numPr>
        <w:jc w:val="both"/>
        <w:rPr>
          <w:sz w:val="22"/>
        </w:rPr>
      </w:pPr>
      <w:r w:rsidRPr="00455376">
        <w:rPr>
          <w:sz w:val="22"/>
        </w:rPr>
        <w:t>RIGHT TO WITHDRAW RFQ AND CHANGE DELIVERY TIMETABLE</w:t>
      </w:r>
    </w:p>
    <w:p w14:paraId="1ECCEE73" w14:textId="77777777"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AGRA reserves the right to (</w:t>
      </w:r>
      <w:proofErr w:type="spellStart"/>
      <w:r w:rsidRPr="00455376">
        <w:rPr>
          <w:rFonts w:ascii="Times New Roman" w:hAnsi="Times New Roman" w:cs="Times New Roman"/>
          <w:color w:val="auto"/>
          <w:sz w:val="22"/>
        </w:rPr>
        <w:t>i</w:t>
      </w:r>
      <w:proofErr w:type="spellEnd"/>
      <w:r w:rsidRPr="00455376">
        <w:rPr>
          <w:rFonts w:ascii="Times New Roman" w:hAnsi="Times New Roman" w:cs="Times New Roman"/>
          <w:color w:val="auto"/>
          <w:sz w:val="22"/>
        </w:rPr>
        <w:t xml:space="preserve">) withdraw the RFQ without prior notice (ii) to change this tender timetable at any time without notice and reserves the right to withdraw this tender at any time, without prior notice and without liability to compensate and/or reimburse any party. </w:t>
      </w:r>
    </w:p>
    <w:p w14:paraId="4EA126F3" w14:textId="77777777" w:rsidR="00211EDF" w:rsidRPr="00455376" w:rsidRDefault="00211EDF" w:rsidP="00211EDF">
      <w:pPr>
        <w:spacing w:line="240" w:lineRule="auto"/>
        <w:ind w:right="54"/>
        <w:jc w:val="both"/>
        <w:rPr>
          <w:rFonts w:ascii="Times New Roman" w:hAnsi="Times New Roman" w:cs="Times New Roman"/>
          <w:color w:val="auto"/>
          <w:sz w:val="22"/>
        </w:rPr>
      </w:pPr>
    </w:p>
    <w:p w14:paraId="36E4742A" w14:textId="6E18F5F8"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 xml:space="preserve">Further information can be obtained by writing to: procurement@agra.org  </w:t>
      </w:r>
    </w:p>
    <w:p w14:paraId="5D7A8928" w14:textId="77777777" w:rsidR="00211EDF" w:rsidRPr="00455376" w:rsidRDefault="00211EDF" w:rsidP="00211EDF">
      <w:pPr>
        <w:spacing w:line="240" w:lineRule="auto"/>
        <w:ind w:right="54"/>
        <w:jc w:val="both"/>
        <w:rPr>
          <w:rFonts w:ascii="Times New Roman" w:hAnsi="Times New Roman" w:cs="Times New Roman"/>
          <w:color w:val="auto"/>
          <w:sz w:val="22"/>
        </w:rPr>
      </w:pPr>
    </w:p>
    <w:p w14:paraId="17245A27" w14:textId="5CAFC08B"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Please confirm by email the receipt of this invitation and whether or not you will submit your price quotations.</w:t>
      </w:r>
    </w:p>
    <w:p w14:paraId="68A35638" w14:textId="77777777" w:rsidR="00211EDF" w:rsidRPr="00455376" w:rsidRDefault="00211EDF" w:rsidP="00211EDF">
      <w:pPr>
        <w:spacing w:line="240" w:lineRule="auto"/>
        <w:ind w:right="54"/>
        <w:jc w:val="both"/>
        <w:rPr>
          <w:rFonts w:ascii="Times New Roman" w:hAnsi="Times New Roman" w:cs="Times New Roman"/>
          <w:color w:val="auto"/>
          <w:sz w:val="22"/>
        </w:rPr>
      </w:pPr>
    </w:p>
    <w:p w14:paraId="5D2F8A31" w14:textId="77777777" w:rsidR="00211EDF" w:rsidRPr="00455376" w:rsidRDefault="00211EDF" w:rsidP="00211EDF">
      <w:pPr>
        <w:spacing w:line="240" w:lineRule="auto"/>
        <w:ind w:right="54"/>
        <w:jc w:val="both"/>
        <w:rPr>
          <w:rFonts w:ascii="Times New Roman" w:hAnsi="Times New Roman" w:cs="Times New Roman"/>
          <w:color w:val="auto"/>
          <w:sz w:val="22"/>
        </w:rPr>
      </w:pPr>
      <w:r w:rsidRPr="00455376">
        <w:rPr>
          <w:rFonts w:ascii="Times New Roman" w:hAnsi="Times New Roman" w:cs="Times New Roman"/>
          <w:color w:val="auto"/>
          <w:sz w:val="22"/>
        </w:rPr>
        <w:t>Sincerely,</w:t>
      </w:r>
    </w:p>
    <w:p w14:paraId="03D57091" w14:textId="77777777" w:rsidR="00211EDF" w:rsidRPr="00455376" w:rsidRDefault="00211EDF" w:rsidP="00211EDF">
      <w:pPr>
        <w:spacing w:line="240" w:lineRule="auto"/>
        <w:ind w:right="54"/>
        <w:jc w:val="both"/>
        <w:rPr>
          <w:rFonts w:ascii="Times New Roman" w:hAnsi="Times New Roman" w:cs="Times New Roman"/>
          <w:b/>
          <w:bCs/>
          <w:color w:val="auto"/>
          <w:sz w:val="22"/>
        </w:rPr>
      </w:pPr>
    </w:p>
    <w:p w14:paraId="389AF670" w14:textId="358A0E1C" w:rsidR="00211EDF" w:rsidRPr="00455376" w:rsidRDefault="007E2A4F" w:rsidP="00211EDF">
      <w:pPr>
        <w:spacing w:line="240" w:lineRule="auto"/>
        <w:ind w:right="54"/>
        <w:jc w:val="both"/>
        <w:rPr>
          <w:rFonts w:ascii="Times New Roman" w:hAnsi="Times New Roman" w:cs="Times New Roman"/>
          <w:b/>
          <w:bCs/>
          <w:color w:val="auto"/>
          <w:sz w:val="22"/>
        </w:rPr>
      </w:pPr>
      <w:r w:rsidRPr="00455376">
        <w:rPr>
          <w:rFonts w:ascii="Times New Roman" w:hAnsi="Times New Roman" w:cs="Times New Roman"/>
          <w:b/>
          <w:bCs/>
          <w:color w:val="auto"/>
          <w:sz w:val="22"/>
        </w:rPr>
        <w:t>Procurement</w:t>
      </w:r>
      <w:r w:rsidR="00211EDF" w:rsidRPr="00455376">
        <w:rPr>
          <w:rFonts w:ascii="Times New Roman" w:hAnsi="Times New Roman" w:cs="Times New Roman"/>
          <w:b/>
          <w:bCs/>
          <w:color w:val="auto"/>
          <w:sz w:val="22"/>
        </w:rPr>
        <w:t xml:space="preserve"> </w:t>
      </w:r>
    </w:p>
    <w:p w14:paraId="70B24F8B" w14:textId="0C4C2204" w:rsidR="00211EDF" w:rsidRPr="00837204" w:rsidRDefault="00211EDF" w:rsidP="00745814">
      <w:pPr>
        <w:spacing w:line="240" w:lineRule="auto"/>
        <w:ind w:right="54"/>
        <w:jc w:val="both"/>
        <w:rPr>
          <w:rFonts w:ascii="Times New Roman" w:hAnsi="Times New Roman" w:cs="Times New Roman"/>
          <w:b/>
          <w:bCs/>
          <w:color w:val="auto"/>
          <w:sz w:val="22"/>
        </w:rPr>
      </w:pPr>
      <w:r w:rsidRPr="00455376">
        <w:rPr>
          <w:rFonts w:ascii="Times New Roman" w:hAnsi="Times New Roman" w:cs="Times New Roman"/>
          <w:b/>
          <w:bCs/>
          <w:color w:val="auto"/>
          <w:sz w:val="22"/>
        </w:rPr>
        <w:t>AGRA</w:t>
      </w:r>
    </w:p>
    <w:sectPr w:rsidR="00211EDF" w:rsidRPr="00837204" w:rsidSect="0039391B">
      <w:pgSz w:w="12240" w:h="15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D64D0" w14:textId="77777777" w:rsidR="00A93E12" w:rsidRDefault="00A93E12" w:rsidP="00E727B9">
      <w:pPr>
        <w:spacing w:line="240" w:lineRule="auto"/>
      </w:pPr>
      <w:r>
        <w:separator/>
      </w:r>
    </w:p>
  </w:endnote>
  <w:endnote w:type="continuationSeparator" w:id="0">
    <w:p w14:paraId="724031AC" w14:textId="77777777" w:rsidR="00A93E12" w:rsidRDefault="00A93E12" w:rsidP="00E7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variable"/>
    <w:sig w:usb0="03000003" w:usb1="10008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11099"/>
      <w:docPartObj>
        <w:docPartGallery w:val="Page Numbers (Bottom of Page)"/>
        <w:docPartUnique/>
      </w:docPartObj>
    </w:sdtPr>
    <w:sdtEndPr/>
    <w:sdtContent>
      <w:sdt>
        <w:sdtPr>
          <w:id w:val="-1769616900"/>
          <w:docPartObj>
            <w:docPartGallery w:val="Page Numbers (Top of Page)"/>
            <w:docPartUnique/>
          </w:docPartObj>
        </w:sdtPr>
        <w:sdtEndPr/>
        <w:sdtContent>
          <w:p w14:paraId="0840F5B9" w14:textId="66C9E00E" w:rsidR="004B3C0F" w:rsidRDefault="004B3C0F">
            <w:pPr>
              <w:pStyle w:val="Footer"/>
              <w:jc w:val="right"/>
            </w:pPr>
            <w:r w:rsidRPr="004E106B">
              <w:rPr>
                <w:rFonts w:ascii="Times New Roman" w:hAnsi="Times New Roman" w:cs="Times New Roman"/>
                <w:sz w:val="16"/>
                <w:szCs w:val="16"/>
              </w:rPr>
              <w:t xml:space="preserve">Page </w:t>
            </w:r>
            <w:r w:rsidRPr="004E106B">
              <w:rPr>
                <w:rFonts w:ascii="Times New Roman" w:hAnsi="Times New Roman" w:cs="Times New Roman"/>
                <w:b/>
                <w:bCs/>
                <w:sz w:val="16"/>
                <w:szCs w:val="16"/>
              </w:rPr>
              <w:fldChar w:fldCharType="begin"/>
            </w:r>
            <w:r w:rsidRPr="004E106B">
              <w:rPr>
                <w:rFonts w:ascii="Times New Roman" w:hAnsi="Times New Roman" w:cs="Times New Roman"/>
                <w:b/>
                <w:bCs/>
                <w:sz w:val="16"/>
                <w:szCs w:val="16"/>
              </w:rPr>
              <w:instrText xml:space="preserve"> PAGE </w:instrText>
            </w:r>
            <w:r w:rsidRPr="004E106B">
              <w:rPr>
                <w:rFonts w:ascii="Times New Roman" w:hAnsi="Times New Roman" w:cs="Times New Roman"/>
                <w:b/>
                <w:bCs/>
                <w:sz w:val="16"/>
                <w:szCs w:val="16"/>
              </w:rPr>
              <w:fldChar w:fldCharType="separate"/>
            </w:r>
            <w:r w:rsidR="00A232E3">
              <w:rPr>
                <w:rFonts w:ascii="Times New Roman" w:hAnsi="Times New Roman" w:cs="Times New Roman"/>
                <w:b/>
                <w:bCs/>
                <w:noProof/>
                <w:sz w:val="16"/>
                <w:szCs w:val="16"/>
              </w:rPr>
              <w:t>10</w:t>
            </w:r>
            <w:r w:rsidRPr="004E106B">
              <w:rPr>
                <w:rFonts w:ascii="Times New Roman" w:hAnsi="Times New Roman" w:cs="Times New Roman"/>
                <w:b/>
                <w:bCs/>
                <w:sz w:val="16"/>
                <w:szCs w:val="16"/>
              </w:rPr>
              <w:fldChar w:fldCharType="end"/>
            </w:r>
            <w:r w:rsidRPr="004E106B">
              <w:rPr>
                <w:rFonts w:ascii="Times New Roman" w:hAnsi="Times New Roman" w:cs="Times New Roman"/>
                <w:sz w:val="16"/>
                <w:szCs w:val="16"/>
              </w:rPr>
              <w:t xml:space="preserve"> of </w:t>
            </w:r>
            <w:r w:rsidRPr="004E106B">
              <w:rPr>
                <w:rFonts w:ascii="Times New Roman" w:hAnsi="Times New Roman" w:cs="Times New Roman"/>
                <w:b/>
                <w:bCs/>
                <w:sz w:val="16"/>
                <w:szCs w:val="16"/>
              </w:rPr>
              <w:fldChar w:fldCharType="begin"/>
            </w:r>
            <w:r w:rsidRPr="004E106B">
              <w:rPr>
                <w:rFonts w:ascii="Times New Roman" w:hAnsi="Times New Roman" w:cs="Times New Roman"/>
                <w:b/>
                <w:bCs/>
                <w:sz w:val="16"/>
                <w:szCs w:val="16"/>
              </w:rPr>
              <w:instrText xml:space="preserve"> NUMPAGES  </w:instrText>
            </w:r>
            <w:r w:rsidRPr="004E106B">
              <w:rPr>
                <w:rFonts w:ascii="Times New Roman" w:hAnsi="Times New Roman" w:cs="Times New Roman"/>
                <w:b/>
                <w:bCs/>
                <w:sz w:val="16"/>
                <w:szCs w:val="16"/>
              </w:rPr>
              <w:fldChar w:fldCharType="separate"/>
            </w:r>
            <w:r w:rsidR="00A232E3">
              <w:rPr>
                <w:rFonts w:ascii="Times New Roman" w:hAnsi="Times New Roman" w:cs="Times New Roman"/>
                <w:b/>
                <w:bCs/>
                <w:noProof/>
                <w:sz w:val="16"/>
                <w:szCs w:val="16"/>
              </w:rPr>
              <w:t>10</w:t>
            </w:r>
            <w:r w:rsidRPr="004E106B">
              <w:rPr>
                <w:rFonts w:ascii="Times New Roman" w:hAnsi="Times New Roman" w:cs="Times New Roman"/>
                <w:b/>
                <w:bCs/>
                <w:sz w:val="16"/>
                <w:szCs w:val="16"/>
              </w:rPr>
              <w:fldChar w:fldCharType="end"/>
            </w:r>
          </w:p>
        </w:sdtContent>
      </w:sdt>
    </w:sdtContent>
  </w:sdt>
  <w:p w14:paraId="3F1F5C73" w14:textId="77777777" w:rsidR="004B3C0F" w:rsidRDefault="004B3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D4ED" w14:textId="7B1159B9" w:rsidR="004B3C0F" w:rsidRDefault="004B3C0F" w:rsidP="00AF5ADD">
    <w:pPr>
      <w:pStyle w:val="Footer"/>
      <w:tabs>
        <w:tab w:val="clear" w:pos="4680"/>
        <w:tab w:val="clear" w:pos="9360"/>
        <w:tab w:val="left" w:pos="5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926E7" w14:textId="77777777" w:rsidR="00A93E12" w:rsidRDefault="00A93E12" w:rsidP="00E727B9">
      <w:pPr>
        <w:spacing w:line="240" w:lineRule="auto"/>
      </w:pPr>
      <w:r>
        <w:separator/>
      </w:r>
    </w:p>
  </w:footnote>
  <w:footnote w:type="continuationSeparator" w:id="0">
    <w:p w14:paraId="0A6D485A" w14:textId="77777777" w:rsidR="00A93E12" w:rsidRDefault="00A93E12" w:rsidP="00E7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9FE2C" w14:textId="774D3305" w:rsidR="004B3C0F" w:rsidRDefault="004B3C0F" w:rsidP="00AD62FC">
    <w:pPr>
      <w:pStyle w:val="Header"/>
      <w:jc w:val="right"/>
    </w:pPr>
    <w:r>
      <w:rPr>
        <w:noProof/>
      </w:rPr>
      <w:drawing>
        <wp:inline distT="0" distB="0" distL="0" distR="0" wp14:anchorId="1B61B60F" wp14:editId="1BEA0011">
          <wp:extent cx="1037449" cy="363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37" cy="3800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566"/>
    <w:multiLevelType w:val="hybridMultilevel"/>
    <w:tmpl w:val="A368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2FA3"/>
    <w:multiLevelType w:val="hybridMultilevel"/>
    <w:tmpl w:val="65A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E5F10"/>
    <w:multiLevelType w:val="hybridMultilevel"/>
    <w:tmpl w:val="842E4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E2382"/>
    <w:multiLevelType w:val="hybridMultilevel"/>
    <w:tmpl w:val="B0F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F6BFB"/>
    <w:multiLevelType w:val="hybridMultilevel"/>
    <w:tmpl w:val="77CA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62C07"/>
    <w:multiLevelType w:val="hybridMultilevel"/>
    <w:tmpl w:val="8CB23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72087"/>
    <w:multiLevelType w:val="hybridMultilevel"/>
    <w:tmpl w:val="2BBC50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D49"/>
    <w:multiLevelType w:val="hybridMultilevel"/>
    <w:tmpl w:val="60B6A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862A6"/>
    <w:multiLevelType w:val="hybridMultilevel"/>
    <w:tmpl w:val="A39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F2C39"/>
    <w:multiLevelType w:val="hybridMultilevel"/>
    <w:tmpl w:val="8CB23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E701D"/>
    <w:multiLevelType w:val="hybridMultilevel"/>
    <w:tmpl w:val="B0F43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F4CDA"/>
    <w:multiLevelType w:val="multilevel"/>
    <w:tmpl w:val="36B06A5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hint="default"/>
        <w:b/>
        <w:i w:val="0"/>
      </w:rPr>
    </w:lvl>
    <w:lvl w:ilvl="3">
      <w:start w:val="1"/>
      <w:numFmt w:val="decimal"/>
      <w:pStyle w:val="Heading4"/>
      <w:lvlText w:val="%1.%2.%3.%4"/>
      <w:lvlJc w:val="left"/>
      <w:pPr>
        <w:ind w:left="864" w:hanging="864"/>
      </w:pPr>
      <w:rPr>
        <w:b/>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4E64B6A"/>
    <w:multiLevelType w:val="hybridMultilevel"/>
    <w:tmpl w:val="CEEE0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3A5B7E"/>
    <w:multiLevelType w:val="hybridMultilevel"/>
    <w:tmpl w:val="49989EE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600D21"/>
    <w:multiLevelType w:val="hybridMultilevel"/>
    <w:tmpl w:val="B3600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116B6"/>
    <w:multiLevelType w:val="hybridMultilevel"/>
    <w:tmpl w:val="E1EA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519A"/>
    <w:multiLevelType w:val="hybridMultilevel"/>
    <w:tmpl w:val="A254D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F5CFF"/>
    <w:multiLevelType w:val="multilevel"/>
    <w:tmpl w:val="182216A0"/>
    <w:lvl w:ilvl="0">
      <w:start w:val="1"/>
      <w:numFmt w:val="bullet"/>
      <w:pStyle w:val="ListBullet"/>
      <w:lvlText w:val=""/>
      <w:lvlJc w:val="left"/>
      <w:pPr>
        <w:tabs>
          <w:tab w:val="num" w:pos="3960"/>
        </w:tabs>
        <w:ind w:left="3960" w:hanging="360"/>
      </w:pPr>
      <w:rPr>
        <w:rFonts w:ascii="Symbol" w:hAnsi="Symbol" w:hint="default"/>
      </w:rPr>
    </w:lvl>
    <w:lvl w:ilvl="1">
      <w:start w:val="1"/>
      <w:numFmt w:val="bullet"/>
      <w:lvlRestart w:val="0"/>
      <w:lvlText w:val="•"/>
      <w:lvlJc w:val="left"/>
      <w:pPr>
        <w:tabs>
          <w:tab w:val="num" w:pos="4176"/>
        </w:tabs>
        <w:ind w:left="4032" w:hanging="216"/>
      </w:pPr>
      <w:rPr>
        <w:rFonts w:ascii="StarSymbol" w:hAnsi="StarSymbol" w:hint="default"/>
      </w:rPr>
    </w:lvl>
    <w:lvl w:ilvl="2">
      <w:start w:val="1"/>
      <w:numFmt w:val="bullet"/>
      <w:suff w:val="nothing"/>
      <w:lvlText w:val="•"/>
      <w:lvlJc w:val="left"/>
      <w:pPr>
        <w:ind w:left="4248" w:hanging="216"/>
      </w:pPr>
      <w:rPr>
        <w:rFonts w:ascii="StarSymbol" w:hAnsi="StarSymbol" w:hint="default"/>
      </w:rPr>
    </w:lvl>
    <w:lvl w:ilvl="3">
      <w:start w:val="1"/>
      <w:numFmt w:val="bullet"/>
      <w:suff w:val="nothing"/>
      <w:lvlText w:val="•"/>
      <w:lvlJc w:val="left"/>
      <w:pPr>
        <w:ind w:left="1800" w:firstLine="0"/>
      </w:pPr>
      <w:rPr>
        <w:rFonts w:ascii="StarSymbol" w:hAnsi="StarSymbol" w:hint="default"/>
      </w:rPr>
    </w:lvl>
    <w:lvl w:ilvl="4">
      <w:start w:val="1"/>
      <w:numFmt w:val="bullet"/>
      <w:suff w:val="nothing"/>
      <w:lvlText w:val="•"/>
      <w:lvlJc w:val="left"/>
      <w:pPr>
        <w:ind w:left="1800" w:firstLine="0"/>
      </w:pPr>
      <w:rPr>
        <w:rFonts w:ascii="StarSymbol" w:hAnsi="StarSymbol" w:hint="default"/>
      </w:rPr>
    </w:lvl>
    <w:lvl w:ilvl="5">
      <w:start w:val="1"/>
      <w:numFmt w:val="bullet"/>
      <w:suff w:val="nothing"/>
      <w:lvlText w:val="•"/>
      <w:lvlJc w:val="left"/>
      <w:pPr>
        <w:ind w:left="1800" w:firstLine="0"/>
      </w:pPr>
      <w:rPr>
        <w:rFonts w:ascii="StarSymbol" w:hAnsi="StarSymbol" w:hint="default"/>
      </w:rPr>
    </w:lvl>
    <w:lvl w:ilvl="6">
      <w:start w:val="1"/>
      <w:numFmt w:val="bullet"/>
      <w:suff w:val="nothing"/>
      <w:lvlText w:val="•"/>
      <w:lvlJc w:val="left"/>
      <w:pPr>
        <w:ind w:left="1800" w:firstLine="0"/>
      </w:pPr>
      <w:rPr>
        <w:rFonts w:ascii="StarSymbol" w:hAnsi="StarSymbol" w:hint="default"/>
      </w:rPr>
    </w:lvl>
    <w:lvl w:ilvl="7">
      <w:start w:val="1"/>
      <w:numFmt w:val="bullet"/>
      <w:suff w:val="nothing"/>
      <w:lvlText w:val="•"/>
      <w:lvlJc w:val="left"/>
      <w:pPr>
        <w:ind w:left="1800" w:firstLine="0"/>
      </w:pPr>
      <w:rPr>
        <w:rFonts w:ascii="StarSymbol" w:hAnsi="StarSymbol" w:hint="default"/>
      </w:rPr>
    </w:lvl>
    <w:lvl w:ilvl="8">
      <w:start w:val="1"/>
      <w:numFmt w:val="bullet"/>
      <w:suff w:val="nothing"/>
      <w:lvlText w:val="•"/>
      <w:lvlJc w:val="left"/>
      <w:pPr>
        <w:ind w:left="1800" w:firstLine="0"/>
      </w:pPr>
      <w:rPr>
        <w:rFonts w:ascii="StarSymbol" w:hAnsi="StarSymbol" w:hint="default"/>
      </w:rPr>
    </w:lvl>
  </w:abstractNum>
  <w:abstractNum w:abstractNumId="18" w15:restartNumberingAfterBreak="0">
    <w:nsid w:val="32EF2578"/>
    <w:multiLevelType w:val="hybridMultilevel"/>
    <w:tmpl w:val="6660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F22E4"/>
    <w:multiLevelType w:val="hybridMultilevel"/>
    <w:tmpl w:val="8402A37C"/>
    <w:lvl w:ilvl="0" w:tplc="A168926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73879"/>
    <w:multiLevelType w:val="hybridMultilevel"/>
    <w:tmpl w:val="842E46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6E0CE0"/>
    <w:multiLevelType w:val="hybridMultilevel"/>
    <w:tmpl w:val="4C0E13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B2A47"/>
    <w:multiLevelType w:val="hybridMultilevel"/>
    <w:tmpl w:val="31640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7E3A01"/>
    <w:multiLevelType w:val="hybridMultilevel"/>
    <w:tmpl w:val="F842C114"/>
    <w:lvl w:ilvl="0" w:tplc="0409000F">
      <w:start w:val="1"/>
      <w:numFmt w:val="decimal"/>
      <w:lvlText w:val="%1."/>
      <w:lvlJc w:val="left"/>
      <w:pPr>
        <w:ind w:left="720" w:hanging="360"/>
      </w:pPr>
      <w:rPr>
        <w:rFonts w:hint="default"/>
      </w:rPr>
    </w:lvl>
    <w:lvl w:ilvl="1" w:tplc="C5CE1ACC">
      <w:start w:val="1"/>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10C89"/>
    <w:multiLevelType w:val="hybridMultilevel"/>
    <w:tmpl w:val="E326EE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C17F7"/>
    <w:multiLevelType w:val="hybridMultilevel"/>
    <w:tmpl w:val="6BBA4502"/>
    <w:lvl w:ilvl="0" w:tplc="EC32BA4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F670E5"/>
    <w:multiLevelType w:val="hybridMultilevel"/>
    <w:tmpl w:val="C7268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C4C8F"/>
    <w:multiLevelType w:val="hybridMultilevel"/>
    <w:tmpl w:val="8CB23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05C7F"/>
    <w:multiLevelType w:val="hybridMultilevel"/>
    <w:tmpl w:val="690EC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70857"/>
    <w:multiLevelType w:val="hybridMultilevel"/>
    <w:tmpl w:val="7E504C96"/>
    <w:lvl w:ilvl="0" w:tplc="04090001">
      <w:start w:val="1"/>
      <w:numFmt w:val="bullet"/>
      <w:lvlText w:val=""/>
      <w:lvlJc w:val="left"/>
      <w:pPr>
        <w:ind w:left="720" w:hanging="360"/>
      </w:pPr>
      <w:rPr>
        <w:rFonts w:ascii="Symbol" w:hAnsi="Symbol" w:hint="default"/>
      </w:rPr>
    </w:lvl>
    <w:lvl w:ilvl="1" w:tplc="ABC2DE06">
      <w:numFmt w:val="bullet"/>
      <w:lvlText w:val="-"/>
      <w:lvlJc w:val="left"/>
      <w:pPr>
        <w:ind w:left="1440" w:hanging="360"/>
      </w:pPr>
      <w:rPr>
        <w:rFonts w:ascii="Calibri" w:eastAsia="Calibr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345BC"/>
    <w:multiLevelType w:val="hybridMultilevel"/>
    <w:tmpl w:val="49989EE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273844"/>
    <w:multiLevelType w:val="hybridMultilevel"/>
    <w:tmpl w:val="A7D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F31B0"/>
    <w:multiLevelType w:val="hybridMultilevel"/>
    <w:tmpl w:val="F11EC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A4D82"/>
    <w:multiLevelType w:val="hybridMultilevel"/>
    <w:tmpl w:val="71566C4C"/>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647B0C30"/>
    <w:multiLevelType w:val="hybridMultilevel"/>
    <w:tmpl w:val="7D42F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D686F"/>
    <w:multiLevelType w:val="multilevel"/>
    <w:tmpl w:val="D1821D8E"/>
    <w:lvl w:ilvl="0">
      <w:start w:val="1"/>
      <w:numFmt w:val="decimal"/>
      <w:lvlText w:val="%1."/>
      <w:lvlJc w:val="left"/>
      <w:pPr>
        <w:ind w:left="360" w:hanging="360"/>
      </w:pPr>
      <w:rPr>
        <w:b/>
      </w:rPr>
    </w:lvl>
    <w:lvl w:ilvl="1">
      <w:start w:val="1"/>
      <w:numFmt w:val="decimal"/>
      <w:isLgl/>
      <w:lvlText w:val="%1.%2"/>
      <w:lvlJc w:val="left"/>
      <w:pPr>
        <w:ind w:left="117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36" w15:restartNumberingAfterBreak="0">
    <w:nsid w:val="6A9D5668"/>
    <w:multiLevelType w:val="hybridMultilevel"/>
    <w:tmpl w:val="3DCC2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23626B"/>
    <w:multiLevelType w:val="hybridMultilevel"/>
    <w:tmpl w:val="FCF62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1F718C"/>
    <w:multiLevelType w:val="multilevel"/>
    <w:tmpl w:val="BDA85534"/>
    <w:lvl w:ilvl="0">
      <w:start w:val="1"/>
      <w:numFmt w:val="decimal"/>
      <w:lvlText w:val="%1."/>
      <w:lvlJc w:val="left"/>
      <w:pPr>
        <w:ind w:left="360" w:hanging="360"/>
      </w:pPr>
      <w:rPr>
        <w:b/>
      </w:rPr>
    </w:lvl>
    <w:lvl w:ilvl="1">
      <w:start w:val="1"/>
      <w:numFmt w:val="decimal"/>
      <w:lvlText w:val="%2."/>
      <w:lvlJc w:val="left"/>
      <w:pPr>
        <w:ind w:left="117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0" w15:restartNumberingAfterBreak="0">
    <w:nsid w:val="77ED01FA"/>
    <w:multiLevelType w:val="hybridMultilevel"/>
    <w:tmpl w:val="2974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F71A9D"/>
    <w:multiLevelType w:val="hybridMultilevel"/>
    <w:tmpl w:val="C85AA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2BE8"/>
    <w:multiLevelType w:val="hybridMultilevel"/>
    <w:tmpl w:val="2E1E95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5"/>
  </w:num>
  <w:num w:numId="3">
    <w:abstractNumId w:val="17"/>
  </w:num>
  <w:num w:numId="4">
    <w:abstractNumId w:val="38"/>
  </w:num>
  <w:num w:numId="5">
    <w:abstractNumId w:val="33"/>
  </w:num>
  <w:num w:numId="6">
    <w:abstractNumId w:val="30"/>
  </w:num>
  <w:num w:numId="7">
    <w:abstractNumId w:val="14"/>
  </w:num>
  <w:num w:numId="8">
    <w:abstractNumId w:val="32"/>
  </w:num>
  <w:num w:numId="9">
    <w:abstractNumId w:val="13"/>
  </w:num>
  <w:num w:numId="10">
    <w:abstractNumId w:val="24"/>
  </w:num>
  <w:num w:numId="11">
    <w:abstractNumId w:val="3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2"/>
  </w:num>
  <w:num w:numId="15">
    <w:abstractNumId w:val="26"/>
  </w:num>
  <w:num w:numId="16">
    <w:abstractNumId w:val="41"/>
  </w:num>
  <w:num w:numId="17">
    <w:abstractNumId w:val="18"/>
  </w:num>
  <w:num w:numId="18">
    <w:abstractNumId w:val="8"/>
  </w:num>
  <w:num w:numId="19">
    <w:abstractNumId w:val="10"/>
  </w:num>
  <w:num w:numId="20">
    <w:abstractNumId w:val="11"/>
  </w:num>
  <w:num w:numId="21">
    <w:abstractNumId w:val="4"/>
  </w:num>
  <w:num w:numId="22">
    <w:abstractNumId w:val="23"/>
  </w:num>
  <w:num w:numId="23">
    <w:abstractNumId w:val="19"/>
  </w:num>
  <w:num w:numId="24">
    <w:abstractNumId w:val="37"/>
  </w:num>
  <w:num w:numId="25">
    <w:abstractNumId w:val="12"/>
  </w:num>
  <w:num w:numId="26">
    <w:abstractNumId w:val="7"/>
  </w:num>
  <w:num w:numId="27">
    <w:abstractNumId w:val="6"/>
  </w:num>
  <w:num w:numId="28">
    <w:abstractNumId w:val="16"/>
  </w:num>
  <w:num w:numId="29">
    <w:abstractNumId w:val="34"/>
  </w:num>
  <w:num w:numId="30">
    <w:abstractNumId w:val="21"/>
  </w:num>
  <w:num w:numId="31">
    <w:abstractNumId w:val="27"/>
  </w:num>
  <w:num w:numId="32">
    <w:abstractNumId w:val="5"/>
  </w:num>
  <w:num w:numId="33">
    <w:abstractNumId w:val="9"/>
  </w:num>
  <w:num w:numId="34">
    <w:abstractNumId w:val="0"/>
  </w:num>
  <w:num w:numId="35">
    <w:abstractNumId w:val="40"/>
  </w:num>
  <w:num w:numId="36">
    <w:abstractNumId w:val="29"/>
  </w:num>
  <w:num w:numId="37">
    <w:abstractNumId w:val="15"/>
  </w:num>
  <w:num w:numId="38">
    <w:abstractNumId w:val="31"/>
  </w:num>
  <w:num w:numId="39">
    <w:abstractNumId w:val="2"/>
  </w:num>
  <w:num w:numId="40">
    <w:abstractNumId w:val="22"/>
  </w:num>
  <w:num w:numId="41">
    <w:abstractNumId w:val="20"/>
  </w:num>
  <w:num w:numId="42">
    <w:abstractNumId w:val="39"/>
  </w:num>
  <w:num w:numId="43">
    <w:abstractNumId w:val="3"/>
  </w:num>
  <w:num w:numId="4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B9"/>
    <w:rsid w:val="00000489"/>
    <w:rsid w:val="00000D11"/>
    <w:rsid w:val="000029C4"/>
    <w:rsid w:val="0000346E"/>
    <w:rsid w:val="00011D22"/>
    <w:rsid w:val="000130DA"/>
    <w:rsid w:val="00014C1D"/>
    <w:rsid w:val="00020B68"/>
    <w:rsid w:val="00022319"/>
    <w:rsid w:val="000314C6"/>
    <w:rsid w:val="000642EC"/>
    <w:rsid w:val="000820FC"/>
    <w:rsid w:val="000836A2"/>
    <w:rsid w:val="000A11B6"/>
    <w:rsid w:val="000D194D"/>
    <w:rsid w:val="000D4088"/>
    <w:rsid w:val="000E65FE"/>
    <w:rsid w:val="000F2769"/>
    <w:rsid w:val="00103513"/>
    <w:rsid w:val="00124627"/>
    <w:rsid w:val="00130072"/>
    <w:rsid w:val="001315CF"/>
    <w:rsid w:val="001604A7"/>
    <w:rsid w:val="00161992"/>
    <w:rsid w:val="00173EE1"/>
    <w:rsid w:val="00182749"/>
    <w:rsid w:val="001B6BDB"/>
    <w:rsid w:val="001E2735"/>
    <w:rsid w:val="001F2268"/>
    <w:rsid w:val="00200EA6"/>
    <w:rsid w:val="00211EDF"/>
    <w:rsid w:val="00226002"/>
    <w:rsid w:val="00227C51"/>
    <w:rsid w:val="0023408C"/>
    <w:rsid w:val="002454B8"/>
    <w:rsid w:val="00250FD0"/>
    <w:rsid w:val="002645CD"/>
    <w:rsid w:val="00267142"/>
    <w:rsid w:val="00276BD4"/>
    <w:rsid w:val="002842A5"/>
    <w:rsid w:val="0029394E"/>
    <w:rsid w:val="002A5B10"/>
    <w:rsid w:val="002B1F82"/>
    <w:rsid w:val="002B301E"/>
    <w:rsid w:val="002B6610"/>
    <w:rsid w:val="002D2BEC"/>
    <w:rsid w:val="002F2BC2"/>
    <w:rsid w:val="003145F7"/>
    <w:rsid w:val="003152A4"/>
    <w:rsid w:val="00326643"/>
    <w:rsid w:val="00337E21"/>
    <w:rsid w:val="00351A7E"/>
    <w:rsid w:val="00375245"/>
    <w:rsid w:val="003904A4"/>
    <w:rsid w:val="0039391B"/>
    <w:rsid w:val="003B3DD7"/>
    <w:rsid w:val="003C5FFD"/>
    <w:rsid w:val="003D547F"/>
    <w:rsid w:val="003D7C09"/>
    <w:rsid w:val="003F3D77"/>
    <w:rsid w:val="004066AB"/>
    <w:rsid w:val="00417FE0"/>
    <w:rsid w:val="00453B91"/>
    <w:rsid w:val="00455376"/>
    <w:rsid w:val="004901F7"/>
    <w:rsid w:val="00496A54"/>
    <w:rsid w:val="004A6112"/>
    <w:rsid w:val="004A7789"/>
    <w:rsid w:val="004B3C0F"/>
    <w:rsid w:val="004B5EE3"/>
    <w:rsid w:val="004B71F0"/>
    <w:rsid w:val="004C0CF7"/>
    <w:rsid w:val="004D281A"/>
    <w:rsid w:val="004D3184"/>
    <w:rsid w:val="004D79BE"/>
    <w:rsid w:val="004E106B"/>
    <w:rsid w:val="004F288B"/>
    <w:rsid w:val="00511082"/>
    <w:rsid w:val="0054728C"/>
    <w:rsid w:val="005674E0"/>
    <w:rsid w:val="00587717"/>
    <w:rsid w:val="005A0520"/>
    <w:rsid w:val="005A1ECE"/>
    <w:rsid w:val="005A2014"/>
    <w:rsid w:val="005B0E0C"/>
    <w:rsid w:val="005D122B"/>
    <w:rsid w:val="005D5E16"/>
    <w:rsid w:val="005E48F5"/>
    <w:rsid w:val="005F4328"/>
    <w:rsid w:val="006235E7"/>
    <w:rsid w:val="006403F0"/>
    <w:rsid w:val="00655FE7"/>
    <w:rsid w:val="00661AE2"/>
    <w:rsid w:val="00673001"/>
    <w:rsid w:val="006D4EFE"/>
    <w:rsid w:val="007143A9"/>
    <w:rsid w:val="00715B7F"/>
    <w:rsid w:val="00745814"/>
    <w:rsid w:val="00754AB4"/>
    <w:rsid w:val="00767FD7"/>
    <w:rsid w:val="007732BE"/>
    <w:rsid w:val="007776DC"/>
    <w:rsid w:val="00793DF6"/>
    <w:rsid w:val="007946A7"/>
    <w:rsid w:val="007A298D"/>
    <w:rsid w:val="007A3868"/>
    <w:rsid w:val="007A4773"/>
    <w:rsid w:val="007C1EDD"/>
    <w:rsid w:val="007D2C3B"/>
    <w:rsid w:val="007D7122"/>
    <w:rsid w:val="007E06CE"/>
    <w:rsid w:val="007E2A4F"/>
    <w:rsid w:val="00803F23"/>
    <w:rsid w:val="0081479C"/>
    <w:rsid w:val="00833DA4"/>
    <w:rsid w:val="00836385"/>
    <w:rsid w:val="00837204"/>
    <w:rsid w:val="00845622"/>
    <w:rsid w:val="00847F14"/>
    <w:rsid w:val="00862481"/>
    <w:rsid w:val="00896FEB"/>
    <w:rsid w:val="008A3B1B"/>
    <w:rsid w:val="008C6846"/>
    <w:rsid w:val="0090660B"/>
    <w:rsid w:val="00911F54"/>
    <w:rsid w:val="009145DA"/>
    <w:rsid w:val="00917DAF"/>
    <w:rsid w:val="00940AA7"/>
    <w:rsid w:val="0095070B"/>
    <w:rsid w:val="00955D73"/>
    <w:rsid w:val="0096447A"/>
    <w:rsid w:val="00965EAB"/>
    <w:rsid w:val="009660F1"/>
    <w:rsid w:val="0097237D"/>
    <w:rsid w:val="0098398C"/>
    <w:rsid w:val="00985387"/>
    <w:rsid w:val="009872F2"/>
    <w:rsid w:val="009A63E9"/>
    <w:rsid w:val="009B29D2"/>
    <w:rsid w:val="009D2701"/>
    <w:rsid w:val="009D4016"/>
    <w:rsid w:val="009E404A"/>
    <w:rsid w:val="009F2F29"/>
    <w:rsid w:val="00A11A61"/>
    <w:rsid w:val="00A16F4C"/>
    <w:rsid w:val="00A215B1"/>
    <w:rsid w:val="00A232E3"/>
    <w:rsid w:val="00A24262"/>
    <w:rsid w:val="00A26408"/>
    <w:rsid w:val="00A375B2"/>
    <w:rsid w:val="00A443CC"/>
    <w:rsid w:val="00A50E7C"/>
    <w:rsid w:val="00A7102A"/>
    <w:rsid w:val="00A905E8"/>
    <w:rsid w:val="00A93E12"/>
    <w:rsid w:val="00AB31DF"/>
    <w:rsid w:val="00AC2821"/>
    <w:rsid w:val="00AC5BAC"/>
    <w:rsid w:val="00AC5DB8"/>
    <w:rsid w:val="00AD0218"/>
    <w:rsid w:val="00AD62FC"/>
    <w:rsid w:val="00AE11CF"/>
    <w:rsid w:val="00AE24F4"/>
    <w:rsid w:val="00AE6621"/>
    <w:rsid w:val="00AF0912"/>
    <w:rsid w:val="00AF5ADD"/>
    <w:rsid w:val="00B03A97"/>
    <w:rsid w:val="00B03B4B"/>
    <w:rsid w:val="00B219AC"/>
    <w:rsid w:val="00B27B1D"/>
    <w:rsid w:val="00B51A73"/>
    <w:rsid w:val="00B52F2F"/>
    <w:rsid w:val="00B903E9"/>
    <w:rsid w:val="00B9746F"/>
    <w:rsid w:val="00BC04BB"/>
    <w:rsid w:val="00BC3810"/>
    <w:rsid w:val="00BC7B4B"/>
    <w:rsid w:val="00BD2FE0"/>
    <w:rsid w:val="00BF1A91"/>
    <w:rsid w:val="00BF6C9D"/>
    <w:rsid w:val="00BF71E6"/>
    <w:rsid w:val="00BF7CAE"/>
    <w:rsid w:val="00C1526A"/>
    <w:rsid w:val="00C200A1"/>
    <w:rsid w:val="00C73CAD"/>
    <w:rsid w:val="00C73F4E"/>
    <w:rsid w:val="00C8763F"/>
    <w:rsid w:val="00C8780F"/>
    <w:rsid w:val="00C92D68"/>
    <w:rsid w:val="00C955F9"/>
    <w:rsid w:val="00CB29B9"/>
    <w:rsid w:val="00CB753B"/>
    <w:rsid w:val="00CB7E6D"/>
    <w:rsid w:val="00CD3784"/>
    <w:rsid w:val="00CE0E99"/>
    <w:rsid w:val="00CE2720"/>
    <w:rsid w:val="00D0515E"/>
    <w:rsid w:val="00D12557"/>
    <w:rsid w:val="00D16DF8"/>
    <w:rsid w:val="00D3109B"/>
    <w:rsid w:val="00D3707A"/>
    <w:rsid w:val="00D505FF"/>
    <w:rsid w:val="00D74F1A"/>
    <w:rsid w:val="00D85F67"/>
    <w:rsid w:val="00D875CC"/>
    <w:rsid w:val="00D9681D"/>
    <w:rsid w:val="00DA4C4F"/>
    <w:rsid w:val="00E079BC"/>
    <w:rsid w:val="00E1166A"/>
    <w:rsid w:val="00E327BC"/>
    <w:rsid w:val="00E4026D"/>
    <w:rsid w:val="00E4264A"/>
    <w:rsid w:val="00E430DE"/>
    <w:rsid w:val="00E4341A"/>
    <w:rsid w:val="00E50913"/>
    <w:rsid w:val="00E6015F"/>
    <w:rsid w:val="00E62EFF"/>
    <w:rsid w:val="00E66545"/>
    <w:rsid w:val="00E71536"/>
    <w:rsid w:val="00E727B9"/>
    <w:rsid w:val="00E73879"/>
    <w:rsid w:val="00EC7B8A"/>
    <w:rsid w:val="00ED1643"/>
    <w:rsid w:val="00ED1D23"/>
    <w:rsid w:val="00EE54E8"/>
    <w:rsid w:val="00EF0CB0"/>
    <w:rsid w:val="00EF10E1"/>
    <w:rsid w:val="00EF2EC2"/>
    <w:rsid w:val="00F00DC6"/>
    <w:rsid w:val="00F17847"/>
    <w:rsid w:val="00F30A7B"/>
    <w:rsid w:val="00F36B75"/>
    <w:rsid w:val="00F40251"/>
    <w:rsid w:val="00F67B1C"/>
    <w:rsid w:val="00F8698B"/>
    <w:rsid w:val="00F93952"/>
    <w:rsid w:val="00FA66C5"/>
    <w:rsid w:val="00FB197C"/>
    <w:rsid w:val="00FC3940"/>
    <w:rsid w:val="00FC3A28"/>
    <w:rsid w:val="00FE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C4B3"/>
  <w15:chartTrackingRefBased/>
  <w15:docId w15:val="{75531665-66FA-4040-8AA4-3ADEC63A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346E"/>
    <w:pPr>
      <w:spacing w:after="0" w:line="360" w:lineRule="auto"/>
    </w:pPr>
    <w:rPr>
      <w:rFonts w:ascii="Arial" w:eastAsia="Times New Roman" w:hAnsi="Arial" w:cs="Arial"/>
      <w:color w:val="000000"/>
      <w:sz w:val="21"/>
    </w:rPr>
  </w:style>
  <w:style w:type="paragraph" w:styleId="Heading1">
    <w:name w:val="heading 1"/>
    <w:aliases w:val="Outline1,Heading,Heading 2-SOW"/>
    <w:basedOn w:val="Normal"/>
    <w:next w:val="Normal"/>
    <w:link w:val="Heading1Char"/>
    <w:uiPriority w:val="1"/>
    <w:qFormat/>
    <w:rsid w:val="00E727B9"/>
    <w:pPr>
      <w:keepNext/>
      <w:numPr>
        <w:numId w:val="1"/>
      </w:numPr>
      <w:outlineLvl w:val="0"/>
    </w:pPr>
    <w:rPr>
      <w:b/>
      <w:bCs/>
      <w:color w:val="00457C"/>
      <w:sz w:val="24"/>
    </w:rPr>
  </w:style>
  <w:style w:type="paragraph" w:styleId="Heading2">
    <w:name w:val="heading 2"/>
    <w:aliases w:val="Outline2,Section,PARA2,PA Major Section,Numbered - 2,h 3,Heading 2a,H2,Paragraph,Major"/>
    <w:basedOn w:val="Normal"/>
    <w:next w:val="Normal"/>
    <w:link w:val="Heading2Char"/>
    <w:uiPriority w:val="1"/>
    <w:qFormat/>
    <w:rsid w:val="00E727B9"/>
    <w:pPr>
      <w:keepNext/>
      <w:numPr>
        <w:ilvl w:val="1"/>
        <w:numId w:val="1"/>
      </w:numPr>
      <w:outlineLvl w:val="1"/>
    </w:pPr>
    <w:rPr>
      <w:b/>
      <w:bCs/>
      <w:color w:val="00A5D9"/>
    </w:rPr>
  </w:style>
  <w:style w:type="paragraph" w:styleId="Heading3">
    <w:name w:val="heading 3"/>
    <w:basedOn w:val="Normal"/>
    <w:next w:val="Normal"/>
    <w:link w:val="Heading3Char"/>
    <w:uiPriority w:val="1"/>
    <w:qFormat/>
    <w:rsid w:val="00E727B9"/>
    <w:pPr>
      <w:keepNext/>
      <w:numPr>
        <w:ilvl w:val="2"/>
        <w:numId w:val="1"/>
      </w:numPr>
      <w:outlineLvl w:val="2"/>
    </w:pPr>
    <w:rPr>
      <w:b/>
      <w:bCs/>
      <w:color w:val="00A5D9"/>
      <w:szCs w:val="20"/>
    </w:rPr>
  </w:style>
  <w:style w:type="paragraph" w:styleId="Heading4">
    <w:name w:val="heading 4"/>
    <w:basedOn w:val="Normal"/>
    <w:next w:val="Normal"/>
    <w:link w:val="Heading4Char"/>
    <w:uiPriority w:val="1"/>
    <w:unhideWhenUsed/>
    <w:qFormat/>
    <w:rsid w:val="00E727B9"/>
    <w:pPr>
      <w:keepNext/>
      <w:keepLines/>
      <w:numPr>
        <w:ilvl w:val="3"/>
        <w:numId w:val="1"/>
      </w:numPr>
      <w:spacing w:before="200"/>
      <w:outlineLvl w:val="3"/>
    </w:pPr>
    <w:rPr>
      <w:rFonts w:eastAsiaTheme="majorEastAsia" w:cstheme="majorBidi"/>
      <w:b/>
      <w:bCs/>
      <w:iCs/>
      <w:color w:val="5B9BD5" w:themeColor="accent1"/>
      <w:sz w:val="22"/>
    </w:rPr>
  </w:style>
  <w:style w:type="paragraph" w:styleId="Heading5">
    <w:name w:val="heading 5"/>
    <w:basedOn w:val="Normal"/>
    <w:next w:val="Normal"/>
    <w:link w:val="Heading5Char"/>
    <w:unhideWhenUsed/>
    <w:qFormat/>
    <w:rsid w:val="00E727B9"/>
    <w:pPr>
      <w:keepNext/>
      <w:keepLines/>
      <w:numPr>
        <w:ilvl w:val="4"/>
        <w:numId w:val="1"/>
      </w:numPr>
      <w:spacing w:before="200"/>
      <w:outlineLvl w:val="4"/>
    </w:pPr>
    <w:rPr>
      <w:rFonts w:eastAsiaTheme="majorEastAsia" w:cstheme="majorBidi"/>
      <w:b/>
      <w:color w:val="1F4D78" w:themeColor="accent1" w:themeShade="7F"/>
    </w:rPr>
  </w:style>
  <w:style w:type="paragraph" w:styleId="Heading6">
    <w:name w:val="heading 6"/>
    <w:basedOn w:val="Normal"/>
    <w:next w:val="Normal"/>
    <w:link w:val="Heading6Char"/>
    <w:unhideWhenUsed/>
    <w:qFormat/>
    <w:rsid w:val="00E727B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E727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727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727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eading Char,Heading 2-SOW Char"/>
    <w:basedOn w:val="DefaultParagraphFont"/>
    <w:link w:val="Heading1"/>
    <w:uiPriority w:val="1"/>
    <w:rsid w:val="00E727B9"/>
    <w:rPr>
      <w:rFonts w:ascii="Arial" w:eastAsia="Times New Roman" w:hAnsi="Arial" w:cs="Arial"/>
      <w:b/>
      <w:bCs/>
      <w:color w:val="00457C"/>
      <w:sz w:val="24"/>
    </w:rPr>
  </w:style>
  <w:style w:type="character" w:customStyle="1" w:styleId="Heading2Char">
    <w:name w:val="Heading 2 Char"/>
    <w:aliases w:val="Outline2 Char,Section Char,PARA2 Char,PA Major Section Char,Numbered - 2 Char,h 3 Char,Heading 2a Char,H2 Char,Paragraph Char,Major Char"/>
    <w:basedOn w:val="DefaultParagraphFont"/>
    <w:link w:val="Heading2"/>
    <w:uiPriority w:val="1"/>
    <w:rsid w:val="00E727B9"/>
    <w:rPr>
      <w:rFonts w:ascii="Arial" w:eastAsia="Times New Roman" w:hAnsi="Arial" w:cs="Arial"/>
      <w:b/>
      <w:bCs/>
      <w:color w:val="00A5D9"/>
      <w:sz w:val="21"/>
    </w:rPr>
  </w:style>
  <w:style w:type="character" w:customStyle="1" w:styleId="Heading3Char">
    <w:name w:val="Heading 3 Char"/>
    <w:basedOn w:val="DefaultParagraphFont"/>
    <w:link w:val="Heading3"/>
    <w:uiPriority w:val="1"/>
    <w:rsid w:val="00E727B9"/>
    <w:rPr>
      <w:rFonts w:ascii="Arial" w:eastAsia="Times New Roman" w:hAnsi="Arial" w:cs="Arial"/>
      <w:b/>
      <w:bCs/>
      <w:color w:val="00A5D9"/>
      <w:sz w:val="21"/>
      <w:szCs w:val="20"/>
    </w:rPr>
  </w:style>
  <w:style w:type="character" w:customStyle="1" w:styleId="Heading4Char">
    <w:name w:val="Heading 4 Char"/>
    <w:basedOn w:val="DefaultParagraphFont"/>
    <w:link w:val="Heading4"/>
    <w:uiPriority w:val="1"/>
    <w:rsid w:val="00E727B9"/>
    <w:rPr>
      <w:rFonts w:ascii="Arial" w:eastAsiaTheme="majorEastAsia" w:hAnsi="Arial" w:cstheme="majorBidi"/>
      <w:b/>
      <w:bCs/>
      <w:iCs/>
      <w:color w:val="5B9BD5" w:themeColor="accent1"/>
    </w:rPr>
  </w:style>
  <w:style w:type="character" w:customStyle="1" w:styleId="Heading5Char">
    <w:name w:val="Heading 5 Char"/>
    <w:basedOn w:val="DefaultParagraphFont"/>
    <w:link w:val="Heading5"/>
    <w:rsid w:val="00E727B9"/>
    <w:rPr>
      <w:rFonts w:ascii="Arial" w:eastAsiaTheme="majorEastAsia" w:hAnsi="Arial" w:cstheme="majorBidi"/>
      <w:b/>
      <w:color w:val="1F4D78" w:themeColor="accent1" w:themeShade="7F"/>
      <w:sz w:val="21"/>
    </w:rPr>
  </w:style>
  <w:style w:type="character" w:customStyle="1" w:styleId="Heading6Char">
    <w:name w:val="Heading 6 Char"/>
    <w:basedOn w:val="DefaultParagraphFont"/>
    <w:link w:val="Heading6"/>
    <w:rsid w:val="00E727B9"/>
    <w:rPr>
      <w:rFonts w:asciiTheme="majorHAnsi" w:eastAsiaTheme="majorEastAsia" w:hAnsiTheme="majorHAnsi" w:cstheme="majorBidi"/>
      <w:i/>
      <w:iCs/>
      <w:color w:val="1F4D78" w:themeColor="accent1" w:themeShade="7F"/>
      <w:sz w:val="21"/>
    </w:rPr>
  </w:style>
  <w:style w:type="character" w:customStyle="1" w:styleId="Heading7Char">
    <w:name w:val="Heading 7 Char"/>
    <w:basedOn w:val="DefaultParagraphFont"/>
    <w:link w:val="Heading7"/>
    <w:rsid w:val="00E727B9"/>
    <w:rPr>
      <w:rFonts w:asciiTheme="majorHAnsi" w:eastAsiaTheme="majorEastAsia" w:hAnsiTheme="majorHAnsi" w:cstheme="majorBidi"/>
      <w:i/>
      <w:iCs/>
      <w:color w:val="404040" w:themeColor="text1" w:themeTint="BF"/>
      <w:sz w:val="21"/>
    </w:rPr>
  </w:style>
  <w:style w:type="character" w:customStyle="1" w:styleId="Heading8Char">
    <w:name w:val="Heading 8 Char"/>
    <w:basedOn w:val="DefaultParagraphFont"/>
    <w:link w:val="Heading8"/>
    <w:rsid w:val="00E727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727B9"/>
    <w:rPr>
      <w:rFonts w:asciiTheme="majorHAnsi" w:eastAsiaTheme="majorEastAsia" w:hAnsiTheme="majorHAnsi" w:cstheme="majorBidi"/>
      <w:i/>
      <w:iCs/>
      <w:color w:val="404040" w:themeColor="text1" w:themeTint="BF"/>
      <w:sz w:val="20"/>
      <w:szCs w:val="20"/>
    </w:rPr>
  </w:style>
  <w:style w:type="paragraph" w:styleId="FootnoteText">
    <w:name w:val="footnote text"/>
    <w:aliases w:val="single space,footnote text,fn"/>
    <w:basedOn w:val="Normal"/>
    <w:link w:val="FootnoteTextChar"/>
    <w:rsid w:val="00E727B9"/>
    <w:pPr>
      <w:spacing w:line="240" w:lineRule="auto"/>
    </w:pPr>
    <w:rPr>
      <w:rFonts w:ascii="Times New Roman" w:hAnsi="Times New Roman" w:cs="Times New Roman"/>
      <w:color w:val="auto"/>
      <w:sz w:val="20"/>
      <w:szCs w:val="20"/>
    </w:rPr>
  </w:style>
  <w:style w:type="character" w:customStyle="1" w:styleId="FootnoteTextChar">
    <w:name w:val="Footnote Text Char"/>
    <w:aliases w:val="single space Char,footnote text Char,fn Char"/>
    <w:basedOn w:val="DefaultParagraphFont"/>
    <w:link w:val="FootnoteText"/>
    <w:rsid w:val="00E727B9"/>
    <w:rPr>
      <w:rFonts w:ascii="Times New Roman" w:eastAsia="Times New Roman" w:hAnsi="Times New Roman" w:cs="Times New Roman"/>
      <w:sz w:val="20"/>
      <w:szCs w:val="20"/>
    </w:rPr>
  </w:style>
  <w:style w:type="character" w:styleId="FootnoteReference">
    <w:name w:val="footnote reference"/>
    <w:basedOn w:val="DefaultParagraphFont"/>
    <w:rsid w:val="00E727B9"/>
    <w:rPr>
      <w:vertAlign w:val="superscript"/>
    </w:rPr>
  </w:style>
  <w:style w:type="paragraph" w:styleId="Subtitle">
    <w:name w:val="Subtitle"/>
    <w:basedOn w:val="Normal"/>
    <w:link w:val="SubtitleChar"/>
    <w:qFormat/>
    <w:rsid w:val="00E727B9"/>
    <w:pPr>
      <w:spacing w:line="240" w:lineRule="auto"/>
    </w:pPr>
    <w:rPr>
      <w:rFonts w:ascii="Times New Roman" w:hAnsi="Times New Roman" w:cs="Times New Roman"/>
      <w:b/>
      <w:bCs/>
      <w:color w:val="auto"/>
      <w:sz w:val="24"/>
      <w:szCs w:val="24"/>
      <w:lang w:val="fr-FR" w:eastAsia="fr-FR"/>
    </w:rPr>
  </w:style>
  <w:style w:type="character" w:customStyle="1" w:styleId="SubtitleChar">
    <w:name w:val="Subtitle Char"/>
    <w:basedOn w:val="DefaultParagraphFont"/>
    <w:link w:val="Subtitle"/>
    <w:rsid w:val="00E727B9"/>
    <w:rPr>
      <w:rFonts w:ascii="Times New Roman" w:eastAsia="Times New Roman" w:hAnsi="Times New Roman" w:cs="Times New Roman"/>
      <w:b/>
      <w:bCs/>
      <w:sz w:val="24"/>
      <w:szCs w:val="24"/>
      <w:lang w:val="fr-FR" w:eastAsia="fr-FR"/>
    </w:rPr>
  </w:style>
  <w:style w:type="paragraph" w:styleId="ListBullet">
    <w:name w:val="List Bullet"/>
    <w:aliases w:val="!List Bullet 1"/>
    <w:rsid w:val="0054728C"/>
    <w:pPr>
      <w:numPr>
        <w:numId w:val="3"/>
      </w:numPr>
      <w:tabs>
        <w:tab w:val="clear" w:pos="3960"/>
      </w:tabs>
      <w:spacing w:before="120" w:after="120"/>
      <w:ind w:left="360"/>
    </w:pPr>
    <w:rPr>
      <w:rFonts w:ascii="Arial" w:eastAsia="Times" w:hAnsi="Arial" w:cs="Times New Roman"/>
    </w:rPr>
  </w:style>
  <w:style w:type="paragraph" w:styleId="ListParagraph">
    <w:name w:val="List Paragraph"/>
    <w:basedOn w:val="Normal"/>
    <w:uiPriority w:val="1"/>
    <w:qFormat/>
    <w:rsid w:val="005D5E16"/>
    <w:pPr>
      <w:ind w:left="720"/>
      <w:contextualSpacing/>
    </w:pPr>
  </w:style>
  <w:style w:type="paragraph" w:customStyle="1" w:styleId="Body">
    <w:name w:val="Body"/>
    <w:basedOn w:val="Normal"/>
    <w:uiPriority w:val="1"/>
    <w:qFormat/>
    <w:rsid w:val="00833DA4"/>
    <w:pPr>
      <w:widowControl w:val="0"/>
      <w:spacing w:line="240" w:lineRule="auto"/>
    </w:pPr>
    <w:rPr>
      <w:rFonts w:ascii="Calibri" w:eastAsia="Calibri" w:hAnsi="Calibri" w:cstheme="minorBidi"/>
      <w:color w:val="auto"/>
      <w:szCs w:val="21"/>
    </w:rPr>
  </w:style>
  <w:style w:type="paragraph" w:customStyle="1" w:styleId="TableParagraph">
    <w:name w:val="Table Paragraph"/>
    <w:basedOn w:val="Normal"/>
    <w:uiPriority w:val="1"/>
    <w:qFormat/>
    <w:rsid w:val="00833DA4"/>
    <w:pPr>
      <w:widowControl w:val="0"/>
      <w:spacing w:line="240" w:lineRule="auto"/>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833DA4"/>
    <w:rPr>
      <w:color w:val="0563C1" w:themeColor="hyperlink"/>
      <w:u w:val="single"/>
    </w:rPr>
  </w:style>
  <w:style w:type="paragraph" w:styleId="Header">
    <w:name w:val="header"/>
    <w:basedOn w:val="Normal"/>
    <w:link w:val="HeaderChar"/>
    <w:uiPriority w:val="99"/>
    <w:unhideWhenUsed/>
    <w:rsid w:val="00833DA4"/>
    <w:pPr>
      <w:widowControl w:val="0"/>
      <w:tabs>
        <w:tab w:val="center" w:pos="4680"/>
        <w:tab w:val="right" w:pos="9360"/>
      </w:tabs>
      <w:spacing w:line="240" w:lineRule="auto"/>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833DA4"/>
  </w:style>
  <w:style w:type="paragraph" w:styleId="Footer">
    <w:name w:val="footer"/>
    <w:basedOn w:val="Normal"/>
    <w:link w:val="FooterChar"/>
    <w:uiPriority w:val="99"/>
    <w:unhideWhenUsed/>
    <w:rsid w:val="00833DA4"/>
    <w:pPr>
      <w:widowControl w:val="0"/>
      <w:tabs>
        <w:tab w:val="center" w:pos="4680"/>
        <w:tab w:val="right" w:pos="9360"/>
      </w:tabs>
      <w:spacing w:line="240" w:lineRule="auto"/>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33DA4"/>
  </w:style>
  <w:style w:type="paragraph" w:styleId="BalloonText">
    <w:name w:val="Balloon Text"/>
    <w:basedOn w:val="Normal"/>
    <w:link w:val="BalloonTextChar"/>
    <w:uiPriority w:val="99"/>
    <w:semiHidden/>
    <w:unhideWhenUsed/>
    <w:rsid w:val="00417F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E0"/>
    <w:rPr>
      <w:rFonts w:ascii="Segoe UI" w:eastAsia="Times New Roman" w:hAnsi="Segoe UI" w:cs="Segoe UI"/>
      <w:color w:val="000000"/>
      <w:sz w:val="18"/>
      <w:szCs w:val="18"/>
    </w:rPr>
  </w:style>
  <w:style w:type="paragraph" w:styleId="NoSpacing">
    <w:name w:val="No Spacing"/>
    <w:link w:val="NoSpacingChar"/>
    <w:uiPriority w:val="1"/>
    <w:qFormat/>
    <w:rsid w:val="00C8780F"/>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C8780F"/>
    <w:rPr>
      <w:rFonts w:ascii="Calibri" w:eastAsia="Calibri" w:hAnsi="Calibri" w:cs="Times New Roman"/>
      <w:color w:val="1F497D"/>
      <w:sz w:val="20"/>
      <w:szCs w:val="20"/>
    </w:rPr>
  </w:style>
  <w:style w:type="character" w:customStyle="1" w:styleId="UnresolvedMention1">
    <w:name w:val="Unresolved Mention1"/>
    <w:basedOn w:val="DefaultParagraphFont"/>
    <w:uiPriority w:val="99"/>
    <w:semiHidden/>
    <w:unhideWhenUsed/>
    <w:rsid w:val="00CB7E6D"/>
    <w:rPr>
      <w:color w:val="605E5C"/>
      <w:shd w:val="clear" w:color="auto" w:fill="E1DFDD"/>
    </w:rPr>
  </w:style>
  <w:style w:type="table" w:styleId="TableGrid">
    <w:name w:val="Table Grid"/>
    <w:basedOn w:val="TableNormal"/>
    <w:uiPriority w:val="39"/>
    <w:rsid w:val="00B2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B1D"/>
    <w:rPr>
      <w:sz w:val="16"/>
      <w:szCs w:val="16"/>
    </w:rPr>
  </w:style>
  <w:style w:type="paragraph" w:styleId="CommentText">
    <w:name w:val="annotation text"/>
    <w:basedOn w:val="Normal"/>
    <w:link w:val="CommentTextChar"/>
    <w:uiPriority w:val="99"/>
    <w:semiHidden/>
    <w:unhideWhenUsed/>
    <w:rsid w:val="00B27B1D"/>
    <w:pPr>
      <w:spacing w:line="240" w:lineRule="auto"/>
    </w:pPr>
    <w:rPr>
      <w:sz w:val="20"/>
      <w:szCs w:val="20"/>
    </w:rPr>
  </w:style>
  <w:style w:type="character" w:customStyle="1" w:styleId="CommentTextChar">
    <w:name w:val="Comment Text Char"/>
    <w:basedOn w:val="DefaultParagraphFont"/>
    <w:link w:val="CommentText"/>
    <w:uiPriority w:val="99"/>
    <w:semiHidden/>
    <w:rsid w:val="00B27B1D"/>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7B1D"/>
    <w:rPr>
      <w:b/>
      <w:bCs/>
    </w:rPr>
  </w:style>
  <w:style w:type="character" w:customStyle="1" w:styleId="CommentSubjectChar">
    <w:name w:val="Comment Subject Char"/>
    <w:basedOn w:val="CommentTextChar"/>
    <w:link w:val="CommentSubject"/>
    <w:uiPriority w:val="99"/>
    <w:semiHidden/>
    <w:rsid w:val="00B27B1D"/>
    <w:rPr>
      <w:rFonts w:ascii="Arial" w:eastAsia="Times New Roman" w:hAnsi="Arial" w:cs="Arial"/>
      <w:b/>
      <w:bCs/>
      <w:color w:val="000000"/>
      <w:sz w:val="20"/>
      <w:szCs w:val="20"/>
    </w:rPr>
  </w:style>
  <w:style w:type="character" w:customStyle="1" w:styleId="UnresolvedMention2">
    <w:name w:val="Unresolved Mention2"/>
    <w:basedOn w:val="DefaultParagraphFont"/>
    <w:uiPriority w:val="99"/>
    <w:semiHidden/>
    <w:unhideWhenUsed/>
    <w:rsid w:val="00745814"/>
    <w:rPr>
      <w:color w:val="605E5C"/>
      <w:shd w:val="clear" w:color="auto" w:fill="E1DFDD"/>
    </w:rPr>
  </w:style>
  <w:style w:type="character" w:customStyle="1" w:styleId="UnresolvedMention3">
    <w:name w:val="Unresolved Mention3"/>
    <w:basedOn w:val="DefaultParagraphFont"/>
    <w:uiPriority w:val="99"/>
    <w:semiHidden/>
    <w:unhideWhenUsed/>
    <w:rsid w:val="00211EDF"/>
    <w:rPr>
      <w:color w:val="605E5C"/>
      <w:shd w:val="clear" w:color="auto" w:fill="E1DFDD"/>
    </w:rPr>
  </w:style>
  <w:style w:type="table" w:customStyle="1" w:styleId="TableGrid1">
    <w:name w:val="Table Grid1"/>
    <w:basedOn w:val="TableNormal"/>
    <w:next w:val="TableGrid"/>
    <w:uiPriority w:val="39"/>
    <w:rsid w:val="0040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9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4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gr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curement@ag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ocurement@agra.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AF27.822A4530" TargetMode="Externa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1A5FA-D4A2-4EA7-84D9-A85D4A5B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Muvunyi, Frank</dc:creator>
  <cp:keywords/>
  <dc:description/>
  <cp:lastModifiedBy>Wayamba, Mike</cp:lastModifiedBy>
  <cp:revision>5</cp:revision>
  <cp:lastPrinted>2020-01-24T11:53:00Z</cp:lastPrinted>
  <dcterms:created xsi:type="dcterms:W3CDTF">2020-02-26T14:14:00Z</dcterms:created>
  <dcterms:modified xsi:type="dcterms:W3CDTF">2020-02-26T14:25:00Z</dcterms:modified>
</cp:coreProperties>
</file>