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1395" w14:textId="77777777" w:rsidR="00416704" w:rsidRDefault="00416704">
      <w:pPr>
        <w:spacing w:before="18" w:line="220" w:lineRule="exact"/>
      </w:pPr>
    </w:p>
    <w:p w14:paraId="27BBFD71" w14:textId="4BF28472" w:rsidR="00416704" w:rsidRDefault="00A21107" w:rsidP="00A21107">
      <w:pPr>
        <w:pStyle w:val="Body"/>
        <w:spacing w:before="13" w:line="250" w:lineRule="auto"/>
        <w:ind w:left="381" w:right="364"/>
        <w:jc w:val="center"/>
      </w:pPr>
      <w:r w:rsidRPr="00A21107">
        <w:rPr>
          <w:b/>
          <w:bCs/>
        </w:rPr>
        <w:t>CALL</w:t>
      </w:r>
      <w:r w:rsidR="00B90158" w:rsidRPr="00A21107">
        <w:rPr>
          <w:b/>
          <w:bCs/>
          <w:spacing w:val="35"/>
        </w:rPr>
        <w:t xml:space="preserve"> </w:t>
      </w:r>
      <w:r w:rsidR="00AE7306">
        <w:rPr>
          <w:b/>
          <w:bCs/>
        </w:rPr>
        <w:t>FOR</w:t>
      </w:r>
      <w:r w:rsidR="00B90158" w:rsidRPr="00A21107">
        <w:rPr>
          <w:b/>
          <w:bCs/>
          <w:spacing w:val="24"/>
        </w:rPr>
        <w:t xml:space="preserve"> </w:t>
      </w:r>
      <w:r w:rsidRPr="00A21107">
        <w:rPr>
          <w:b/>
          <w:bCs/>
        </w:rPr>
        <w:t xml:space="preserve">EXPRESSION </w:t>
      </w:r>
      <w:r>
        <w:rPr>
          <w:b/>
          <w:bCs/>
        </w:rPr>
        <w:t>OF</w:t>
      </w:r>
      <w:r w:rsidRPr="00A21107">
        <w:rPr>
          <w:b/>
          <w:bCs/>
        </w:rPr>
        <w:t xml:space="preserve"> INTERES</w:t>
      </w:r>
      <w:r>
        <w:rPr>
          <w:b/>
          <w:bCs/>
        </w:rPr>
        <w:t xml:space="preserve">T FOR CONSULTANCIES TO ASSIST LARGE OFF-TAKERS BUILD SUPPY CHAINS IN </w:t>
      </w:r>
      <w:r w:rsidRPr="00A21107">
        <w:rPr>
          <w:b/>
          <w:bCs/>
        </w:rPr>
        <w:t xml:space="preserve">13 AGRA </w:t>
      </w:r>
      <w:r>
        <w:rPr>
          <w:b/>
          <w:bCs/>
        </w:rPr>
        <w:t xml:space="preserve">FOCUS COUNTRIES </w:t>
      </w:r>
    </w:p>
    <w:p w14:paraId="71F6A85F" w14:textId="77777777" w:rsidR="00416704" w:rsidRDefault="00416704">
      <w:pPr>
        <w:spacing w:before="10" w:line="110" w:lineRule="exact"/>
        <w:rPr>
          <w:sz w:val="11"/>
          <w:szCs w:val="11"/>
        </w:rPr>
      </w:pPr>
    </w:p>
    <w:p w14:paraId="1EA639ED" w14:textId="3BFFB010" w:rsidR="00416704" w:rsidRPr="00A21107" w:rsidRDefault="00B90158" w:rsidP="00A21107">
      <w:pPr>
        <w:pStyle w:val="Body"/>
        <w:ind w:right="3257"/>
        <w:jc w:val="right"/>
      </w:pPr>
      <w:r w:rsidRPr="00A21107">
        <w:rPr>
          <w:b/>
          <w:bCs/>
        </w:rPr>
        <w:t>REF</w:t>
      </w:r>
      <w:r w:rsidR="00A21107">
        <w:rPr>
          <w:b/>
          <w:bCs/>
        </w:rPr>
        <w:t>:</w:t>
      </w:r>
      <w:r w:rsidRPr="00A21107">
        <w:rPr>
          <w:b/>
          <w:bCs/>
          <w:spacing w:val="9"/>
        </w:rPr>
        <w:t xml:space="preserve"> </w:t>
      </w:r>
      <w:r w:rsidR="00A21107" w:rsidRPr="00A21107">
        <w:rPr>
          <w:b/>
          <w:bCs/>
          <w:w w:val="103"/>
        </w:rPr>
        <w:t>FTR</w:t>
      </w:r>
      <w:r w:rsidR="00A21107">
        <w:rPr>
          <w:b/>
          <w:bCs/>
          <w:w w:val="103"/>
        </w:rPr>
        <w:t>P</w:t>
      </w:r>
      <w:r w:rsidRPr="00A21107">
        <w:rPr>
          <w:b/>
          <w:bCs/>
          <w:w w:val="103"/>
        </w:rPr>
        <w:t>/</w:t>
      </w:r>
      <w:r w:rsidR="00A21107" w:rsidRPr="00A21107">
        <w:rPr>
          <w:b/>
          <w:bCs/>
          <w:w w:val="103"/>
        </w:rPr>
        <w:t xml:space="preserve">CFEOI </w:t>
      </w:r>
      <w:r w:rsidR="00A21107" w:rsidRPr="00A21107">
        <w:rPr>
          <w:b/>
          <w:bCs/>
          <w:spacing w:val="19"/>
          <w:w w:val="103"/>
        </w:rPr>
        <w:t>0</w:t>
      </w:r>
      <w:r w:rsidRPr="00A21107">
        <w:rPr>
          <w:b/>
          <w:bCs/>
          <w:w w:val="103"/>
        </w:rPr>
        <w:t>1/201</w:t>
      </w:r>
      <w:r w:rsidR="00A21107" w:rsidRPr="00A21107">
        <w:rPr>
          <w:b/>
          <w:bCs/>
          <w:w w:val="103"/>
        </w:rPr>
        <w:t>9</w:t>
      </w:r>
    </w:p>
    <w:p w14:paraId="13E1998E" w14:textId="0F035BBD" w:rsidR="006C3AB1" w:rsidRDefault="00B90158" w:rsidP="006C3AB1">
      <w:pPr>
        <w:pStyle w:val="Body"/>
        <w:tabs>
          <w:tab w:val="left" w:pos="5880"/>
        </w:tabs>
        <w:spacing w:before="52"/>
        <w:ind w:left="1949" w:right="1915"/>
        <w:jc w:val="center"/>
        <w:rPr>
          <w:b/>
          <w:bCs/>
        </w:rPr>
      </w:pPr>
      <w:r w:rsidRPr="00A21107">
        <w:rPr>
          <w:b/>
          <w:bCs/>
        </w:rPr>
        <w:t>REQUEST</w:t>
      </w:r>
      <w:r w:rsidRPr="00A21107">
        <w:rPr>
          <w:b/>
          <w:bCs/>
          <w:spacing w:val="50"/>
        </w:rPr>
        <w:t xml:space="preserve"> </w:t>
      </w:r>
      <w:r w:rsidRPr="00A21107">
        <w:rPr>
          <w:b/>
          <w:bCs/>
        </w:rPr>
        <w:t>FOR</w:t>
      </w:r>
      <w:r w:rsidRPr="00A21107">
        <w:rPr>
          <w:b/>
          <w:bCs/>
          <w:spacing w:val="13"/>
        </w:rPr>
        <w:t xml:space="preserve"> </w:t>
      </w:r>
      <w:r w:rsidRPr="00A21107">
        <w:rPr>
          <w:b/>
          <w:bCs/>
        </w:rPr>
        <w:t>APPLICATIONS ISSUED:</w:t>
      </w:r>
      <w:r w:rsidR="00A21107" w:rsidRPr="00A21107">
        <w:rPr>
          <w:b/>
          <w:bCs/>
          <w:spacing w:val="-23"/>
        </w:rPr>
        <w:t xml:space="preserve"> </w:t>
      </w:r>
      <w:r w:rsidRPr="00A21107">
        <w:rPr>
          <w:b/>
          <w:bCs/>
          <w:spacing w:val="16"/>
          <w:w w:val="85"/>
          <w:position w:val="7"/>
        </w:rPr>
        <w:t xml:space="preserve"> </w:t>
      </w:r>
      <w:r w:rsidR="008F28D8">
        <w:rPr>
          <w:b/>
          <w:bCs/>
        </w:rPr>
        <w:t>5</w:t>
      </w:r>
      <w:r w:rsidR="00A21107" w:rsidRPr="00A21107">
        <w:rPr>
          <w:b/>
          <w:bCs/>
          <w:vertAlign w:val="superscript"/>
        </w:rPr>
        <w:t>TH</w:t>
      </w:r>
      <w:r w:rsidR="00A21107" w:rsidRPr="00A21107">
        <w:rPr>
          <w:b/>
          <w:bCs/>
        </w:rPr>
        <w:t xml:space="preserve"> </w:t>
      </w:r>
      <w:r w:rsidR="008F28D8">
        <w:rPr>
          <w:b/>
          <w:bCs/>
        </w:rPr>
        <w:t>SEPTEMBER</w:t>
      </w:r>
      <w:r w:rsidRPr="00A21107">
        <w:rPr>
          <w:b/>
          <w:bCs/>
          <w:spacing w:val="50"/>
        </w:rPr>
        <w:t xml:space="preserve"> </w:t>
      </w:r>
      <w:r w:rsidRPr="00A21107">
        <w:rPr>
          <w:b/>
          <w:bCs/>
          <w:w w:val="102"/>
        </w:rPr>
        <w:t>201</w:t>
      </w:r>
      <w:r w:rsidR="00A21107" w:rsidRPr="00A21107">
        <w:rPr>
          <w:b/>
          <w:bCs/>
          <w:w w:val="102"/>
        </w:rPr>
        <w:t>9</w:t>
      </w:r>
    </w:p>
    <w:p w14:paraId="770BEB2B" w14:textId="7A5B789B" w:rsidR="00416704" w:rsidRPr="006C3AB1" w:rsidRDefault="00B90158" w:rsidP="006C3AB1">
      <w:pPr>
        <w:pStyle w:val="Body"/>
        <w:tabs>
          <w:tab w:val="left" w:pos="5880"/>
        </w:tabs>
        <w:spacing w:before="52"/>
        <w:ind w:left="1949" w:right="1915"/>
        <w:jc w:val="center"/>
        <w:rPr>
          <w:b/>
          <w:bCs/>
        </w:rPr>
      </w:pPr>
      <w:r w:rsidRPr="006C3AB1">
        <w:rPr>
          <w:b/>
          <w:bCs/>
        </w:rPr>
        <w:t xml:space="preserve">EXPIRATION DATE: </w:t>
      </w:r>
      <w:r w:rsidR="00A21107" w:rsidRPr="006C3AB1">
        <w:rPr>
          <w:b/>
          <w:bCs/>
        </w:rPr>
        <w:t>1</w:t>
      </w:r>
      <w:r w:rsidR="008F28D8">
        <w:rPr>
          <w:b/>
          <w:bCs/>
        </w:rPr>
        <w:t>8</w:t>
      </w:r>
      <w:r w:rsidR="00A21107" w:rsidRPr="006C3AB1">
        <w:rPr>
          <w:b/>
          <w:bCs/>
          <w:vertAlign w:val="superscript"/>
        </w:rPr>
        <w:t>TH</w:t>
      </w:r>
      <w:r w:rsidR="00A21107" w:rsidRPr="006C3AB1">
        <w:rPr>
          <w:b/>
          <w:bCs/>
        </w:rPr>
        <w:t xml:space="preserve"> SEPTEMBER</w:t>
      </w:r>
      <w:r w:rsidRPr="006C3AB1">
        <w:rPr>
          <w:b/>
          <w:bCs/>
          <w:spacing w:val="30"/>
        </w:rPr>
        <w:t xml:space="preserve"> </w:t>
      </w:r>
      <w:r w:rsidRPr="006C3AB1">
        <w:rPr>
          <w:b/>
          <w:bCs/>
        </w:rPr>
        <w:t>201</w:t>
      </w:r>
      <w:r w:rsidR="00A21107" w:rsidRPr="006C3AB1">
        <w:rPr>
          <w:b/>
          <w:bCs/>
        </w:rPr>
        <w:t>9</w:t>
      </w:r>
      <w:r w:rsidRPr="006C3AB1">
        <w:rPr>
          <w:b/>
          <w:bCs/>
        </w:rPr>
        <w:t>;</w:t>
      </w:r>
      <w:r w:rsidRPr="006C3AB1">
        <w:rPr>
          <w:b/>
          <w:bCs/>
          <w:spacing w:val="26"/>
        </w:rPr>
        <w:t xml:space="preserve"> </w:t>
      </w:r>
      <w:r w:rsidR="00A21107" w:rsidRPr="006C3AB1">
        <w:rPr>
          <w:b/>
          <w:bCs/>
        </w:rPr>
        <w:t xml:space="preserve">17:00 </w:t>
      </w:r>
      <w:r w:rsidR="006C3AB1" w:rsidRPr="006C3AB1">
        <w:rPr>
          <w:b/>
          <w:bCs/>
        </w:rPr>
        <w:t>Hrs.</w:t>
      </w:r>
      <w:r w:rsidR="00A21107" w:rsidRPr="006C3AB1">
        <w:rPr>
          <w:b/>
          <w:bCs/>
        </w:rPr>
        <w:t xml:space="preserve"> EAT</w:t>
      </w:r>
      <w:r w:rsidR="006C3AB1" w:rsidRPr="006C3AB1">
        <w:rPr>
          <w:b/>
          <w:bCs/>
        </w:rPr>
        <w:t xml:space="preserve"> </w:t>
      </w:r>
      <w:r w:rsidR="00A21107" w:rsidRPr="006C3AB1">
        <w:rPr>
          <w:b/>
          <w:bCs/>
        </w:rPr>
        <w:t>(GMT +3)</w:t>
      </w:r>
    </w:p>
    <w:p w14:paraId="7B0B5DF4" w14:textId="77777777" w:rsidR="00AE7306" w:rsidRDefault="00AE7306">
      <w:pPr>
        <w:pStyle w:val="Heading1"/>
        <w:spacing w:before="11"/>
        <w:ind w:left="114" w:right="8222"/>
        <w:jc w:val="both"/>
        <w:rPr>
          <w:b/>
          <w:bCs/>
        </w:rPr>
      </w:pPr>
    </w:p>
    <w:p w14:paraId="6EEB343D" w14:textId="51426436" w:rsidR="00416704" w:rsidRPr="006C3AB1" w:rsidRDefault="00B90158">
      <w:pPr>
        <w:pStyle w:val="Heading1"/>
        <w:spacing w:before="11"/>
        <w:ind w:left="114" w:right="8222"/>
        <w:jc w:val="both"/>
        <w:rPr>
          <w:b/>
          <w:bCs/>
        </w:rPr>
      </w:pPr>
      <w:r w:rsidRPr="006C3AB1">
        <w:rPr>
          <w:b/>
          <w:bCs/>
        </w:rPr>
        <w:t>Background</w:t>
      </w:r>
    </w:p>
    <w:p w14:paraId="50400B22" w14:textId="77777777" w:rsidR="00416704" w:rsidRDefault="00416704">
      <w:pPr>
        <w:spacing w:before="9" w:line="120" w:lineRule="exact"/>
        <w:rPr>
          <w:sz w:val="12"/>
          <w:szCs w:val="12"/>
        </w:rPr>
      </w:pPr>
    </w:p>
    <w:p w14:paraId="169D0BFD" w14:textId="77777777" w:rsidR="006C3AB1" w:rsidRPr="006C3AB1" w:rsidRDefault="006C3AB1" w:rsidP="006C3AB1">
      <w:pPr>
        <w:spacing w:line="248" w:lineRule="auto"/>
        <w:ind w:left="110" w:right="63"/>
        <w:jc w:val="both"/>
        <w:rPr>
          <w:rFonts w:ascii="Calibri" w:eastAsia="Calibri" w:hAnsi="Calibri" w:cs="Calibri"/>
          <w:sz w:val="23"/>
          <w:szCs w:val="23"/>
        </w:rPr>
      </w:pPr>
      <w:r w:rsidRPr="006C3AB1">
        <w:rPr>
          <w:rFonts w:ascii="Calibri" w:eastAsia="Calibri" w:hAnsi="Calibri" w:cs="Calibri"/>
          <w:sz w:val="23"/>
          <w:szCs w:val="23"/>
        </w:rPr>
        <w:t xml:space="preserve">Founded in 2006, the Alliance for a Green Revolution in Africa (AGRA), is an African-led African-based organization that seeks to catalyze Agriculture Transformation in Africa. AGRA is focused on putting smallholder farmers at the center of the continent’s growing economy by transforming agriculture from a solitary struggle to survive into farming as a business that thrives. As the sector that employs the majority of Africa’s people, nearly all of them small-scale farmers, AGRA recognizes that developing smallholder agriculture into a productive, efficient, and sustainable system is essential to ensuring food security, lifting millions out of poverty, and driving equitable growth across the continent. </w:t>
      </w:r>
    </w:p>
    <w:p w14:paraId="21E1A1A2" w14:textId="77777777" w:rsidR="006C3AB1" w:rsidRPr="006C3AB1" w:rsidRDefault="006C3AB1" w:rsidP="006C3AB1">
      <w:pPr>
        <w:spacing w:line="248" w:lineRule="auto"/>
        <w:ind w:left="110" w:right="63"/>
        <w:jc w:val="both"/>
        <w:rPr>
          <w:rFonts w:ascii="Calibri" w:eastAsia="Calibri" w:hAnsi="Calibri" w:cs="Calibri"/>
          <w:sz w:val="23"/>
          <w:szCs w:val="23"/>
        </w:rPr>
      </w:pPr>
      <w:r w:rsidRPr="006C3AB1">
        <w:rPr>
          <w:rFonts w:ascii="Calibri" w:eastAsia="Calibri" w:hAnsi="Calibri" w:cs="Calibri"/>
          <w:sz w:val="23"/>
          <w:szCs w:val="23"/>
        </w:rPr>
        <w:t xml:space="preserve"> </w:t>
      </w:r>
    </w:p>
    <w:p w14:paraId="68028A95" w14:textId="77777777" w:rsidR="006C3AB1" w:rsidRPr="006C3AB1" w:rsidRDefault="006C3AB1" w:rsidP="006C3AB1">
      <w:pPr>
        <w:spacing w:line="248" w:lineRule="auto"/>
        <w:ind w:left="110" w:right="63"/>
        <w:jc w:val="both"/>
        <w:rPr>
          <w:rFonts w:ascii="Calibri" w:eastAsia="Calibri" w:hAnsi="Calibri" w:cs="Calibri"/>
          <w:sz w:val="23"/>
          <w:szCs w:val="23"/>
        </w:rPr>
      </w:pPr>
      <w:r w:rsidRPr="006C3AB1">
        <w:rPr>
          <w:rFonts w:ascii="Calibri" w:eastAsia="Calibri" w:hAnsi="Calibri" w:cs="Calibri"/>
          <w:sz w:val="23"/>
          <w:szCs w:val="23"/>
        </w:rPr>
        <w:t xml:space="preserve">AGRA is rolling out a new 5-year strategy to catalyze and sustain an Inclusive Agricultural Transformation in Africa to increase incomes and improve food security for 30 million farmers. Under this strategy, AGRA will deliver through an approach that simultaneously catalyzes change at farmer level, strengthens input and output market systems and puts government at the center to enable and champion private-sector-led agricultural growth at national level. </w:t>
      </w:r>
    </w:p>
    <w:p w14:paraId="448B61F3" w14:textId="77777777" w:rsidR="006C3AB1" w:rsidRPr="006C3AB1" w:rsidRDefault="006C3AB1" w:rsidP="006C3AB1">
      <w:pPr>
        <w:spacing w:line="248" w:lineRule="auto"/>
        <w:ind w:left="110" w:right="63"/>
        <w:jc w:val="both"/>
        <w:rPr>
          <w:rFonts w:ascii="Calibri" w:eastAsia="Calibri" w:hAnsi="Calibri" w:cs="Calibri"/>
          <w:sz w:val="23"/>
          <w:szCs w:val="23"/>
        </w:rPr>
      </w:pPr>
    </w:p>
    <w:p w14:paraId="32398FBB" w14:textId="172D9958" w:rsidR="006C3AB1" w:rsidRPr="006C3AB1" w:rsidRDefault="006C3AB1" w:rsidP="006C3AB1">
      <w:pPr>
        <w:spacing w:line="248" w:lineRule="auto"/>
        <w:ind w:left="110" w:right="63"/>
        <w:jc w:val="both"/>
        <w:rPr>
          <w:rFonts w:ascii="Calibri" w:eastAsia="Calibri" w:hAnsi="Calibri" w:cs="Calibri"/>
          <w:sz w:val="23"/>
          <w:szCs w:val="23"/>
        </w:rPr>
      </w:pPr>
      <w:r w:rsidRPr="006C3AB1">
        <w:rPr>
          <w:rFonts w:ascii="Calibri" w:eastAsia="Calibri" w:hAnsi="Calibri" w:cs="Calibri"/>
          <w:sz w:val="23"/>
          <w:szCs w:val="23"/>
        </w:rPr>
        <w:t xml:space="preserve">One initiative within AGRA’s strategy is the Africa Food Trade and Resilience Program, which focuses on promoting regional food trade and food markets through policy predictability and market systems development across </w:t>
      </w:r>
      <w:r w:rsidR="005F64A1">
        <w:rPr>
          <w:rFonts w:ascii="Calibri" w:eastAsia="Calibri" w:hAnsi="Calibri" w:cs="Calibri"/>
          <w:sz w:val="23"/>
          <w:szCs w:val="23"/>
        </w:rPr>
        <w:t>1</w:t>
      </w:r>
      <w:r w:rsidR="003645F2">
        <w:rPr>
          <w:rFonts w:ascii="Calibri" w:eastAsia="Calibri" w:hAnsi="Calibri" w:cs="Calibri"/>
          <w:sz w:val="23"/>
          <w:szCs w:val="23"/>
        </w:rPr>
        <w:t>4</w:t>
      </w:r>
      <w:r w:rsidR="005F64A1">
        <w:rPr>
          <w:rFonts w:ascii="Calibri" w:eastAsia="Calibri" w:hAnsi="Calibri" w:cs="Calibri"/>
          <w:sz w:val="23"/>
          <w:szCs w:val="23"/>
        </w:rPr>
        <w:t xml:space="preserve"> countries</w:t>
      </w:r>
      <w:r w:rsidR="003645F2">
        <w:rPr>
          <w:rStyle w:val="FootnoteReference"/>
          <w:rFonts w:ascii="Calibri" w:eastAsia="Calibri" w:hAnsi="Calibri" w:cs="Calibri"/>
          <w:sz w:val="23"/>
          <w:szCs w:val="23"/>
        </w:rPr>
        <w:footnoteReference w:id="1"/>
      </w:r>
      <w:r w:rsidR="005F64A1">
        <w:rPr>
          <w:rFonts w:ascii="Calibri" w:eastAsia="Calibri" w:hAnsi="Calibri" w:cs="Calibri"/>
          <w:sz w:val="23"/>
          <w:szCs w:val="23"/>
        </w:rPr>
        <w:t xml:space="preserve"> </w:t>
      </w:r>
      <w:r w:rsidRPr="006C3AB1">
        <w:rPr>
          <w:rFonts w:ascii="Calibri" w:eastAsia="Calibri" w:hAnsi="Calibri" w:cs="Calibri"/>
          <w:sz w:val="23"/>
          <w:szCs w:val="23"/>
        </w:rPr>
        <w:t>and beyond in East, West, and Southern Africa to improve food security, generate more rural jobs, strengthen climate resilience, and increase income for farmers.</w:t>
      </w:r>
    </w:p>
    <w:p w14:paraId="654BB45A" w14:textId="77777777" w:rsidR="006C3AB1" w:rsidRPr="006C3AB1" w:rsidRDefault="006C3AB1" w:rsidP="006C3AB1">
      <w:pPr>
        <w:spacing w:line="248" w:lineRule="auto"/>
        <w:ind w:left="110" w:right="63"/>
        <w:jc w:val="both"/>
        <w:rPr>
          <w:rFonts w:ascii="Calibri" w:eastAsia="Calibri" w:hAnsi="Calibri" w:cs="Calibri"/>
          <w:sz w:val="23"/>
          <w:szCs w:val="23"/>
        </w:rPr>
      </w:pPr>
    </w:p>
    <w:p w14:paraId="2452BC1C" w14:textId="0390EEA3" w:rsidR="006C3AB1" w:rsidRDefault="006C3AB1" w:rsidP="006C3AB1">
      <w:pPr>
        <w:spacing w:line="248" w:lineRule="auto"/>
        <w:ind w:left="110" w:right="63"/>
        <w:jc w:val="both"/>
        <w:rPr>
          <w:rFonts w:ascii="Calibri" w:eastAsia="Calibri" w:hAnsi="Calibri" w:cs="Calibri"/>
          <w:sz w:val="23"/>
          <w:szCs w:val="23"/>
        </w:rPr>
      </w:pPr>
      <w:r w:rsidRPr="006C3AB1">
        <w:rPr>
          <w:rFonts w:ascii="Calibri" w:eastAsia="Calibri" w:hAnsi="Calibri" w:cs="Calibri"/>
          <w:sz w:val="23"/>
          <w:szCs w:val="23"/>
        </w:rPr>
        <w:t xml:space="preserve">The Africa Food Trade and Resilience Program will include two primary strategic components: </w:t>
      </w:r>
    </w:p>
    <w:p w14:paraId="6A1F8BC0" w14:textId="77777777" w:rsidR="005C0EB6" w:rsidRPr="006C3AB1" w:rsidRDefault="005C0EB6" w:rsidP="006C3AB1">
      <w:pPr>
        <w:spacing w:line="248" w:lineRule="auto"/>
        <w:ind w:left="110" w:right="63"/>
        <w:jc w:val="both"/>
        <w:rPr>
          <w:rFonts w:ascii="Calibri" w:eastAsia="Calibri" w:hAnsi="Calibri" w:cs="Calibri"/>
          <w:sz w:val="23"/>
          <w:szCs w:val="23"/>
        </w:rPr>
      </w:pPr>
    </w:p>
    <w:p w14:paraId="4924CD69" w14:textId="77777777" w:rsidR="006C3AB1" w:rsidRDefault="006C3AB1" w:rsidP="006C3AB1">
      <w:pPr>
        <w:pStyle w:val="ListParagraph"/>
        <w:numPr>
          <w:ilvl w:val="0"/>
          <w:numId w:val="6"/>
        </w:numPr>
        <w:spacing w:line="248" w:lineRule="auto"/>
        <w:ind w:right="63"/>
        <w:jc w:val="both"/>
        <w:rPr>
          <w:rFonts w:ascii="Calibri" w:eastAsia="Calibri" w:hAnsi="Calibri" w:cs="Calibri"/>
          <w:sz w:val="23"/>
          <w:szCs w:val="23"/>
        </w:rPr>
      </w:pPr>
      <w:r w:rsidRPr="006C3AB1">
        <w:rPr>
          <w:rFonts w:ascii="Calibri" w:eastAsia="Calibri" w:hAnsi="Calibri" w:cs="Calibri"/>
          <w:sz w:val="23"/>
          <w:szCs w:val="23"/>
        </w:rPr>
        <w:t xml:space="preserve">Working with Government, business and civil society to stimulate Africa-specific solutions to improve the transparency and predictability of governments’ interventions to unlock investment and regional trade; </w:t>
      </w:r>
    </w:p>
    <w:p w14:paraId="537DD725" w14:textId="02105F4D" w:rsidR="006C3AB1" w:rsidRPr="006C3AB1" w:rsidRDefault="006C3AB1" w:rsidP="006C3AB1">
      <w:pPr>
        <w:pStyle w:val="ListParagraph"/>
        <w:numPr>
          <w:ilvl w:val="0"/>
          <w:numId w:val="6"/>
        </w:numPr>
        <w:spacing w:line="248" w:lineRule="auto"/>
        <w:ind w:right="63"/>
        <w:jc w:val="both"/>
        <w:rPr>
          <w:rFonts w:ascii="Calibri" w:eastAsia="Calibri" w:hAnsi="Calibri" w:cs="Calibri"/>
          <w:sz w:val="23"/>
          <w:szCs w:val="23"/>
        </w:rPr>
      </w:pPr>
      <w:r w:rsidRPr="006C3AB1">
        <w:rPr>
          <w:rFonts w:ascii="Calibri" w:eastAsia="Calibri" w:hAnsi="Calibri" w:cs="Calibri"/>
          <w:sz w:val="23"/>
          <w:szCs w:val="23"/>
        </w:rPr>
        <w:t xml:space="preserve">Working directly with private companies that source, process, and trade food in the region, to maximize investment, coordination and benefits to smallholder farmers. </w:t>
      </w:r>
    </w:p>
    <w:p w14:paraId="1DB37C89" w14:textId="77777777" w:rsidR="006C3AB1" w:rsidRPr="006C3AB1" w:rsidRDefault="006C3AB1" w:rsidP="006C3AB1">
      <w:pPr>
        <w:spacing w:line="248" w:lineRule="auto"/>
        <w:ind w:left="110" w:right="63"/>
        <w:jc w:val="both"/>
        <w:rPr>
          <w:rFonts w:ascii="Calibri" w:eastAsia="Calibri" w:hAnsi="Calibri" w:cs="Calibri"/>
          <w:sz w:val="23"/>
          <w:szCs w:val="23"/>
        </w:rPr>
      </w:pPr>
    </w:p>
    <w:p w14:paraId="09BD624C" w14:textId="77777777" w:rsidR="006C3AB1" w:rsidRPr="006C3AB1" w:rsidRDefault="006C3AB1" w:rsidP="006C3AB1">
      <w:pPr>
        <w:spacing w:line="248" w:lineRule="auto"/>
        <w:ind w:left="110" w:right="63"/>
        <w:jc w:val="both"/>
        <w:rPr>
          <w:rFonts w:ascii="Calibri" w:eastAsia="Calibri" w:hAnsi="Calibri" w:cs="Calibri"/>
          <w:sz w:val="23"/>
          <w:szCs w:val="23"/>
        </w:rPr>
      </w:pPr>
      <w:r w:rsidRPr="006C3AB1">
        <w:rPr>
          <w:rFonts w:ascii="Calibri" w:eastAsia="Calibri" w:hAnsi="Calibri" w:cs="Calibri"/>
          <w:sz w:val="23"/>
          <w:szCs w:val="23"/>
        </w:rPr>
        <w:t xml:space="preserve">In each component, AGRA collaborates closely with strategic partners who have major programs in these areas, as well as work to identify and support relevant strategic regional initiatives, with a view to maximize learning, coordination and impact. </w:t>
      </w:r>
    </w:p>
    <w:p w14:paraId="39EDF304" w14:textId="64226582" w:rsidR="00416704" w:rsidRDefault="00416704">
      <w:pPr>
        <w:spacing w:line="248" w:lineRule="auto"/>
        <w:ind w:left="110" w:right="63"/>
        <w:jc w:val="both"/>
        <w:rPr>
          <w:rFonts w:ascii="Calibri" w:eastAsia="Calibri" w:hAnsi="Calibri" w:cs="Calibri"/>
          <w:sz w:val="24"/>
          <w:szCs w:val="24"/>
        </w:rPr>
      </w:pPr>
    </w:p>
    <w:p w14:paraId="7890A1CA" w14:textId="65EF878D" w:rsidR="00416704" w:rsidRDefault="00416704">
      <w:pPr>
        <w:spacing w:before="18" w:line="260" w:lineRule="exact"/>
        <w:rPr>
          <w:sz w:val="26"/>
          <w:szCs w:val="26"/>
        </w:rPr>
      </w:pPr>
    </w:p>
    <w:p w14:paraId="31302528" w14:textId="1F0E4FD1" w:rsidR="006C3AB1" w:rsidRDefault="006C3AB1">
      <w:pPr>
        <w:spacing w:before="18" w:line="260" w:lineRule="exact"/>
        <w:rPr>
          <w:sz w:val="26"/>
          <w:szCs w:val="26"/>
        </w:rPr>
      </w:pPr>
    </w:p>
    <w:p w14:paraId="03F246EA" w14:textId="167E56D6" w:rsidR="001073EB" w:rsidRPr="006C3AB1" w:rsidRDefault="003C4BF4" w:rsidP="00137DFC">
      <w:pPr>
        <w:pStyle w:val="Heading1"/>
        <w:spacing w:before="11"/>
        <w:ind w:right="8222"/>
        <w:jc w:val="both"/>
        <w:rPr>
          <w:b/>
          <w:bCs/>
        </w:rPr>
      </w:pPr>
      <w:r>
        <w:rPr>
          <w:b/>
          <w:bCs/>
        </w:rPr>
        <w:t>Context</w:t>
      </w:r>
    </w:p>
    <w:p w14:paraId="009728F7" w14:textId="77777777" w:rsidR="001073EB" w:rsidRDefault="001073EB" w:rsidP="001073EB">
      <w:pPr>
        <w:spacing w:before="9" w:line="120" w:lineRule="exact"/>
        <w:rPr>
          <w:sz w:val="12"/>
          <w:szCs w:val="12"/>
        </w:rPr>
      </w:pPr>
    </w:p>
    <w:p w14:paraId="30C4032B" w14:textId="10E3A15A" w:rsidR="00DB7982" w:rsidRPr="00DB7982" w:rsidRDefault="00DB7982" w:rsidP="00DB7982">
      <w:pPr>
        <w:spacing w:line="248" w:lineRule="auto"/>
        <w:ind w:left="105" w:right="59" w:hanging="5"/>
        <w:jc w:val="both"/>
        <w:rPr>
          <w:rFonts w:ascii="Calibri" w:eastAsia="Calibri" w:hAnsi="Calibri" w:cs="Calibri"/>
          <w:sz w:val="24"/>
          <w:szCs w:val="24"/>
        </w:rPr>
      </w:pPr>
      <w:r w:rsidRPr="00DB7982">
        <w:rPr>
          <w:rFonts w:ascii="Calibri" w:eastAsia="Calibri" w:hAnsi="Calibri" w:cs="Calibri"/>
          <w:sz w:val="24"/>
          <w:szCs w:val="24"/>
        </w:rPr>
        <w:t>Most off-takers, aggregators and agents show up in production communities at harvest season or wait for deliveries at the factory gates. They are not involved in production activities and do not provide services to farmers. They use ‘buy low, sell high’ business model, which has led to high capital investment in cleaners and dryers and has dis-incentivized farmers as they are not compensated for all the effort made to enhance the quality of their produce.  Below is a summary of some of these issues which result in market failures that make food commodities less competitive:</w:t>
      </w:r>
    </w:p>
    <w:p w14:paraId="6ABA5040" w14:textId="77777777" w:rsidR="00DB7982" w:rsidRPr="00DB7982" w:rsidRDefault="00DB7982" w:rsidP="00DB7982">
      <w:pPr>
        <w:spacing w:line="248" w:lineRule="auto"/>
        <w:ind w:left="105" w:right="59" w:hanging="5"/>
        <w:jc w:val="both"/>
        <w:rPr>
          <w:rFonts w:ascii="Calibri" w:eastAsia="Calibri" w:hAnsi="Calibri" w:cs="Calibri"/>
          <w:sz w:val="24"/>
          <w:szCs w:val="24"/>
        </w:rPr>
      </w:pPr>
    </w:p>
    <w:p w14:paraId="08A599F8" w14:textId="70838C1C" w:rsidR="00DB7982" w:rsidRPr="004B5341" w:rsidRDefault="00DB7982" w:rsidP="004B5341">
      <w:pPr>
        <w:pStyle w:val="ListParagraph"/>
        <w:numPr>
          <w:ilvl w:val="0"/>
          <w:numId w:val="7"/>
        </w:numPr>
        <w:spacing w:line="248" w:lineRule="auto"/>
        <w:ind w:right="59"/>
        <w:jc w:val="both"/>
        <w:rPr>
          <w:rFonts w:ascii="Calibri" w:eastAsia="Calibri" w:hAnsi="Calibri" w:cs="Calibri"/>
          <w:sz w:val="24"/>
          <w:szCs w:val="24"/>
        </w:rPr>
      </w:pPr>
      <w:r w:rsidRPr="005E5AF4">
        <w:rPr>
          <w:rFonts w:ascii="Calibri" w:eastAsia="Calibri" w:hAnsi="Calibri" w:cs="Calibri"/>
          <w:sz w:val="24"/>
          <w:szCs w:val="24"/>
          <w:u w:val="single"/>
        </w:rPr>
        <w:t>System level issues:</w:t>
      </w:r>
      <w:r w:rsidRPr="00DB7982">
        <w:rPr>
          <w:rFonts w:ascii="Calibri" w:eastAsia="Calibri" w:hAnsi="Calibri" w:cs="Calibri"/>
          <w:sz w:val="24"/>
          <w:szCs w:val="24"/>
        </w:rPr>
        <w:t xml:space="preserve"> Misaligned incentives between off-takers, trader intermediaries and smallholder producers</w:t>
      </w:r>
      <w:r w:rsidR="004B5341">
        <w:rPr>
          <w:rFonts w:ascii="Calibri" w:eastAsia="Calibri" w:hAnsi="Calibri" w:cs="Calibri"/>
          <w:sz w:val="24"/>
          <w:szCs w:val="24"/>
        </w:rPr>
        <w:t xml:space="preserve">. </w:t>
      </w:r>
      <w:r w:rsidR="004B5341" w:rsidRPr="004B5341">
        <w:rPr>
          <w:rFonts w:ascii="Calibri" w:eastAsia="Calibri" w:hAnsi="Calibri" w:cs="Calibri"/>
          <w:sz w:val="24"/>
          <w:szCs w:val="24"/>
        </w:rPr>
        <w:t>The current incentives for traders embedded in the system are purely economic with less regard for climatic, nutrition and inclusiveness.</w:t>
      </w:r>
    </w:p>
    <w:p w14:paraId="54107617" w14:textId="7C86EDD6" w:rsidR="00DB7982" w:rsidRPr="00DB7982" w:rsidRDefault="00DB7982" w:rsidP="00DB7982">
      <w:pPr>
        <w:pStyle w:val="ListParagraph"/>
        <w:numPr>
          <w:ilvl w:val="0"/>
          <w:numId w:val="7"/>
        </w:numPr>
        <w:spacing w:line="248" w:lineRule="auto"/>
        <w:ind w:right="59"/>
        <w:jc w:val="both"/>
        <w:rPr>
          <w:rFonts w:ascii="Calibri" w:eastAsia="Calibri" w:hAnsi="Calibri" w:cs="Calibri"/>
          <w:sz w:val="24"/>
          <w:szCs w:val="24"/>
        </w:rPr>
      </w:pPr>
      <w:r w:rsidRPr="005E5AF4">
        <w:rPr>
          <w:rFonts w:ascii="Calibri" w:eastAsia="Calibri" w:hAnsi="Calibri" w:cs="Calibri"/>
          <w:sz w:val="24"/>
          <w:szCs w:val="24"/>
          <w:u w:val="single"/>
        </w:rPr>
        <w:t>Government level issues:</w:t>
      </w:r>
      <w:r w:rsidRPr="00DB7982">
        <w:rPr>
          <w:rFonts w:ascii="Calibri" w:eastAsia="Calibri" w:hAnsi="Calibri" w:cs="Calibri"/>
          <w:sz w:val="24"/>
          <w:szCs w:val="24"/>
        </w:rPr>
        <w:t xml:space="preserve"> Policy and political economy risks affecting grain trade</w:t>
      </w:r>
      <w:r w:rsidR="00354817">
        <w:rPr>
          <w:rFonts w:ascii="Calibri" w:eastAsia="Calibri" w:hAnsi="Calibri" w:cs="Calibri"/>
          <w:sz w:val="24"/>
          <w:szCs w:val="24"/>
        </w:rPr>
        <w:t xml:space="preserve">, </w:t>
      </w:r>
      <w:r w:rsidRPr="00DB7982">
        <w:rPr>
          <w:rFonts w:ascii="Calibri" w:eastAsia="Calibri" w:hAnsi="Calibri" w:cs="Calibri"/>
          <w:sz w:val="24"/>
          <w:szCs w:val="24"/>
        </w:rPr>
        <w:t>measures to deal with real and perceived</w:t>
      </w:r>
      <w:r w:rsidR="00AF251C">
        <w:rPr>
          <w:rFonts w:ascii="Calibri" w:eastAsia="Calibri" w:hAnsi="Calibri" w:cs="Calibri"/>
          <w:sz w:val="24"/>
          <w:szCs w:val="24"/>
        </w:rPr>
        <w:t xml:space="preserve"> or </w:t>
      </w:r>
      <w:r w:rsidRPr="00DB7982">
        <w:rPr>
          <w:rFonts w:ascii="Calibri" w:eastAsia="Calibri" w:hAnsi="Calibri" w:cs="Calibri"/>
          <w:sz w:val="24"/>
          <w:szCs w:val="24"/>
        </w:rPr>
        <w:t>apparent food shortage that are not trade friendly such as export ban</w:t>
      </w:r>
      <w:r>
        <w:rPr>
          <w:rFonts w:ascii="Calibri" w:eastAsia="Calibri" w:hAnsi="Calibri" w:cs="Calibri"/>
          <w:sz w:val="24"/>
          <w:szCs w:val="24"/>
        </w:rPr>
        <w:t>;</w:t>
      </w:r>
    </w:p>
    <w:p w14:paraId="168F36A3" w14:textId="0F47619B" w:rsidR="00DB7982" w:rsidRPr="00DB7982" w:rsidRDefault="000F1EDB" w:rsidP="00354817">
      <w:pPr>
        <w:pStyle w:val="ListParagraph"/>
        <w:numPr>
          <w:ilvl w:val="0"/>
          <w:numId w:val="7"/>
        </w:numPr>
        <w:spacing w:line="248" w:lineRule="auto"/>
        <w:ind w:right="59"/>
        <w:jc w:val="both"/>
        <w:rPr>
          <w:rFonts w:ascii="Calibri" w:eastAsia="Calibri" w:hAnsi="Calibri" w:cs="Calibri"/>
          <w:sz w:val="24"/>
          <w:szCs w:val="24"/>
        </w:rPr>
      </w:pPr>
      <w:r>
        <w:rPr>
          <w:rFonts w:ascii="Calibri" w:eastAsia="Calibri" w:hAnsi="Calibri" w:cs="Calibri"/>
          <w:sz w:val="24"/>
          <w:szCs w:val="24"/>
          <w:u w:val="single"/>
        </w:rPr>
        <w:t>Farmer</w:t>
      </w:r>
      <w:r w:rsidRPr="005E5AF4">
        <w:rPr>
          <w:rFonts w:ascii="Calibri" w:eastAsia="Calibri" w:hAnsi="Calibri" w:cs="Calibri"/>
          <w:sz w:val="24"/>
          <w:szCs w:val="24"/>
          <w:u w:val="single"/>
        </w:rPr>
        <w:t xml:space="preserve"> level issues:</w:t>
      </w:r>
      <w:r w:rsidR="00DB7982" w:rsidRPr="00DB7982">
        <w:rPr>
          <w:rFonts w:ascii="Calibri" w:eastAsia="Calibri" w:hAnsi="Calibri" w:cs="Calibri"/>
          <w:sz w:val="24"/>
          <w:szCs w:val="24"/>
        </w:rPr>
        <w:t xml:space="preserve"> Shortages of input and post-harvest credit facilities</w:t>
      </w:r>
      <w:r w:rsidR="00354817">
        <w:rPr>
          <w:rFonts w:ascii="Calibri" w:eastAsia="Calibri" w:hAnsi="Calibri" w:cs="Calibri"/>
          <w:sz w:val="24"/>
          <w:szCs w:val="24"/>
        </w:rPr>
        <w:t>,</w:t>
      </w:r>
      <w:r w:rsidR="00DB7982" w:rsidRPr="00DB7982">
        <w:rPr>
          <w:rFonts w:ascii="Calibri" w:eastAsia="Calibri" w:hAnsi="Calibri" w:cs="Calibri"/>
          <w:sz w:val="24"/>
          <w:szCs w:val="24"/>
        </w:rPr>
        <w:t xml:space="preserve"> knowledge/capacity</w:t>
      </w:r>
      <w:r w:rsidR="00354817">
        <w:rPr>
          <w:rFonts w:ascii="Calibri" w:eastAsia="Calibri" w:hAnsi="Calibri" w:cs="Calibri"/>
          <w:sz w:val="24"/>
          <w:szCs w:val="24"/>
        </w:rPr>
        <w:t>,</w:t>
      </w:r>
      <w:r w:rsidR="00DB7982" w:rsidRPr="00DB7982">
        <w:rPr>
          <w:rFonts w:ascii="Calibri" w:eastAsia="Calibri" w:hAnsi="Calibri" w:cs="Calibri"/>
          <w:sz w:val="24"/>
          <w:szCs w:val="24"/>
        </w:rPr>
        <w:t xml:space="preserve"> access to inputs and output markets as well as technologies, which in concert with other factors keep productivity low</w:t>
      </w:r>
      <w:r w:rsidR="00DB7982">
        <w:rPr>
          <w:rFonts w:ascii="Calibri" w:eastAsia="Calibri" w:hAnsi="Calibri" w:cs="Calibri"/>
          <w:sz w:val="24"/>
          <w:szCs w:val="24"/>
        </w:rPr>
        <w:t>.</w:t>
      </w:r>
    </w:p>
    <w:p w14:paraId="1A66BDA6" w14:textId="77777777" w:rsidR="0019168A" w:rsidRDefault="0019168A" w:rsidP="0019168A">
      <w:pPr>
        <w:pStyle w:val="Heading1"/>
        <w:spacing w:before="11"/>
        <w:ind w:right="8222"/>
        <w:rPr>
          <w:sz w:val="12"/>
          <w:szCs w:val="12"/>
        </w:rPr>
      </w:pPr>
    </w:p>
    <w:p w14:paraId="4B1D8406" w14:textId="1D3A45CA" w:rsidR="008E4AF2" w:rsidRPr="008E4AF2" w:rsidRDefault="008E4AF2" w:rsidP="0000059F">
      <w:pPr>
        <w:spacing w:line="248" w:lineRule="auto"/>
        <w:ind w:right="59"/>
        <w:jc w:val="both"/>
        <w:rPr>
          <w:rFonts w:ascii="Calibri" w:eastAsia="Calibri" w:hAnsi="Calibri" w:cs="Calibri"/>
          <w:b/>
          <w:bCs/>
          <w:sz w:val="24"/>
          <w:szCs w:val="24"/>
        </w:rPr>
      </w:pPr>
      <w:r w:rsidRPr="008E4AF2">
        <w:rPr>
          <w:rFonts w:ascii="Calibri" w:eastAsia="Calibri" w:hAnsi="Calibri" w:cs="Calibri"/>
          <w:b/>
          <w:bCs/>
          <w:sz w:val="24"/>
          <w:szCs w:val="24"/>
        </w:rPr>
        <w:t>Objective of E</w:t>
      </w:r>
      <w:r w:rsidR="0030209F">
        <w:rPr>
          <w:rFonts w:ascii="Calibri" w:eastAsia="Calibri" w:hAnsi="Calibri" w:cs="Calibri"/>
          <w:b/>
          <w:bCs/>
          <w:sz w:val="24"/>
          <w:szCs w:val="24"/>
        </w:rPr>
        <w:t xml:space="preserve">xpression of </w:t>
      </w:r>
      <w:r w:rsidRPr="008E4AF2">
        <w:rPr>
          <w:rFonts w:ascii="Calibri" w:eastAsia="Calibri" w:hAnsi="Calibri" w:cs="Calibri"/>
          <w:b/>
          <w:bCs/>
          <w:sz w:val="24"/>
          <w:szCs w:val="24"/>
        </w:rPr>
        <w:t>I</w:t>
      </w:r>
      <w:r w:rsidR="0030209F">
        <w:rPr>
          <w:rFonts w:ascii="Calibri" w:eastAsia="Calibri" w:hAnsi="Calibri" w:cs="Calibri"/>
          <w:b/>
          <w:bCs/>
          <w:sz w:val="24"/>
          <w:szCs w:val="24"/>
        </w:rPr>
        <w:t>nterest</w:t>
      </w:r>
    </w:p>
    <w:p w14:paraId="70B0C93E" w14:textId="77777777" w:rsidR="008E4AF2" w:rsidRPr="008E4AF2" w:rsidRDefault="008E4AF2" w:rsidP="0000059F">
      <w:pPr>
        <w:spacing w:line="248" w:lineRule="auto"/>
        <w:ind w:right="59"/>
        <w:jc w:val="both"/>
        <w:rPr>
          <w:rFonts w:ascii="Calibri" w:eastAsia="Calibri" w:hAnsi="Calibri" w:cs="Calibri"/>
          <w:sz w:val="12"/>
          <w:szCs w:val="12"/>
        </w:rPr>
      </w:pPr>
    </w:p>
    <w:p w14:paraId="103BC55A" w14:textId="1E980B1B" w:rsidR="009437D2" w:rsidRPr="009437D2"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 xml:space="preserve">AGRA wishes to pre-qualify competent consulting firms </w:t>
      </w:r>
      <w:r w:rsidR="00AF251C">
        <w:rPr>
          <w:rFonts w:ascii="Calibri" w:eastAsia="Calibri" w:hAnsi="Calibri" w:cs="Calibri"/>
          <w:sz w:val="24"/>
          <w:szCs w:val="24"/>
        </w:rPr>
        <w:t>or</w:t>
      </w:r>
      <w:r w:rsidRPr="009437D2">
        <w:rPr>
          <w:rFonts w:ascii="Calibri" w:eastAsia="Calibri" w:hAnsi="Calibri" w:cs="Calibri"/>
          <w:sz w:val="24"/>
          <w:szCs w:val="24"/>
        </w:rPr>
        <w:t xml:space="preserve"> consultants in each country to support off takers with technical assistance and other de-risking instruments to tackle the challenges highlighted above and help them grow inclusive and resilient supply chains.</w:t>
      </w:r>
    </w:p>
    <w:p w14:paraId="600ECD62" w14:textId="77777777" w:rsidR="009437D2" w:rsidRPr="009437D2" w:rsidRDefault="009437D2" w:rsidP="00C43647">
      <w:pPr>
        <w:spacing w:line="248" w:lineRule="auto"/>
        <w:ind w:right="59"/>
        <w:jc w:val="both"/>
        <w:rPr>
          <w:rFonts w:ascii="Calibri" w:eastAsia="Calibri" w:hAnsi="Calibri" w:cs="Calibri"/>
          <w:sz w:val="24"/>
          <w:szCs w:val="24"/>
        </w:rPr>
      </w:pPr>
    </w:p>
    <w:p w14:paraId="32EA1194" w14:textId="3DAE68B8" w:rsidR="009437D2" w:rsidRPr="009437D2"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 xml:space="preserve">When these off takers request specific services in relation to the partnership with AGRA then 3 pre-qualified consulting firms </w:t>
      </w:r>
      <w:r w:rsidR="00AF251C">
        <w:rPr>
          <w:rFonts w:ascii="Calibri" w:eastAsia="Calibri" w:hAnsi="Calibri" w:cs="Calibri"/>
          <w:sz w:val="24"/>
          <w:szCs w:val="24"/>
        </w:rPr>
        <w:t>or</w:t>
      </w:r>
      <w:r w:rsidRPr="009437D2">
        <w:rPr>
          <w:rFonts w:ascii="Calibri" w:eastAsia="Calibri" w:hAnsi="Calibri" w:cs="Calibri"/>
          <w:sz w:val="24"/>
          <w:szCs w:val="24"/>
        </w:rPr>
        <w:t xml:space="preserve"> consultants will be invited to provide a work plan and financial offer which will then be evaluated. A service contract will be concluded with the most competitive offer with AGRA paying consulting fees and the large off-takers paying for </w:t>
      </w:r>
      <w:r w:rsidR="002B3BD0" w:rsidRPr="002B3BD0">
        <w:rPr>
          <w:rFonts w:ascii="Calibri" w:eastAsia="Calibri" w:hAnsi="Calibri" w:cs="Calibri"/>
          <w:sz w:val="24"/>
          <w:szCs w:val="24"/>
        </w:rPr>
        <w:t>daily sustenance</w:t>
      </w:r>
      <w:r w:rsidRPr="009437D2">
        <w:rPr>
          <w:rFonts w:ascii="Calibri" w:eastAsia="Calibri" w:hAnsi="Calibri" w:cs="Calibri"/>
          <w:sz w:val="24"/>
          <w:szCs w:val="24"/>
        </w:rPr>
        <w:t xml:space="preserve">, accommodation and travel expenses. </w:t>
      </w:r>
    </w:p>
    <w:p w14:paraId="58B12099" w14:textId="77777777" w:rsidR="009437D2" w:rsidRPr="009437D2" w:rsidRDefault="009437D2" w:rsidP="00C43647">
      <w:pPr>
        <w:spacing w:line="248" w:lineRule="auto"/>
        <w:ind w:right="59"/>
        <w:jc w:val="both"/>
        <w:rPr>
          <w:rFonts w:ascii="Calibri" w:eastAsia="Calibri" w:hAnsi="Calibri" w:cs="Calibri"/>
          <w:sz w:val="24"/>
          <w:szCs w:val="24"/>
        </w:rPr>
      </w:pPr>
    </w:p>
    <w:p w14:paraId="1E3C7283" w14:textId="5521CFB2" w:rsidR="009437D2" w:rsidRPr="009437D2"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The TA will be tailor-made to meet the specific needs of these off takers in their context. Where it makes business sense for them (buyers), the consultants will explore the opportunity to link this initiative to other AGRA investments in country such as: blended finance instruments; local consortia of seed companies, agro</w:t>
      </w:r>
      <w:r w:rsidR="00AF251C">
        <w:rPr>
          <w:rFonts w:ascii="Calibri" w:eastAsia="Calibri" w:hAnsi="Calibri" w:cs="Calibri"/>
          <w:sz w:val="24"/>
          <w:szCs w:val="24"/>
        </w:rPr>
        <w:t>-</w:t>
      </w:r>
      <w:r w:rsidRPr="009437D2">
        <w:rPr>
          <w:rFonts w:ascii="Calibri" w:eastAsia="Calibri" w:hAnsi="Calibri" w:cs="Calibri"/>
          <w:sz w:val="24"/>
          <w:szCs w:val="24"/>
        </w:rPr>
        <w:t xml:space="preserve">dealers, extension systems, aggregators and other service providers. The consultant will also channel feedback from anchor buyers about the operating environment to AGRA to feed into evidence generation for advocacy to improve the business environment.  </w:t>
      </w:r>
    </w:p>
    <w:p w14:paraId="1001D8C5" w14:textId="77777777" w:rsidR="009437D2" w:rsidRPr="009437D2" w:rsidRDefault="009437D2" w:rsidP="00C43647">
      <w:pPr>
        <w:spacing w:line="248" w:lineRule="auto"/>
        <w:ind w:right="59"/>
        <w:jc w:val="both"/>
        <w:rPr>
          <w:rFonts w:ascii="Calibri" w:eastAsia="Calibri" w:hAnsi="Calibri" w:cs="Calibri"/>
          <w:sz w:val="24"/>
          <w:szCs w:val="24"/>
        </w:rPr>
      </w:pPr>
    </w:p>
    <w:p w14:paraId="5449FEB8" w14:textId="77777777" w:rsidR="009437D2" w:rsidRPr="00906141" w:rsidRDefault="009437D2" w:rsidP="00C43647">
      <w:pPr>
        <w:spacing w:line="248" w:lineRule="auto"/>
        <w:ind w:right="59"/>
        <w:jc w:val="both"/>
        <w:rPr>
          <w:rFonts w:ascii="Calibri" w:eastAsia="Calibri" w:hAnsi="Calibri" w:cs="Calibri"/>
          <w:sz w:val="24"/>
          <w:szCs w:val="24"/>
          <w:u w:val="single"/>
        </w:rPr>
      </w:pPr>
      <w:r w:rsidRPr="00906141">
        <w:rPr>
          <w:rFonts w:ascii="Calibri" w:eastAsia="Calibri" w:hAnsi="Calibri" w:cs="Calibri"/>
          <w:sz w:val="24"/>
          <w:szCs w:val="24"/>
          <w:u w:val="single"/>
        </w:rPr>
        <w:t>Which off takers will be targeted?</w:t>
      </w:r>
    </w:p>
    <w:p w14:paraId="35BDB47B" w14:textId="77777777" w:rsidR="009437D2" w:rsidRPr="00906141" w:rsidRDefault="009437D2" w:rsidP="00C43647">
      <w:pPr>
        <w:spacing w:line="248" w:lineRule="auto"/>
        <w:ind w:right="59"/>
        <w:jc w:val="both"/>
        <w:rPr>
          <w:rFonts w:ascii="Calibri" w:eastAsia="Calibri" w:hAnsi="Calibri" w:cs="Calibri"/>
          <w:sz w:val="12"/>
          <w:szCs w:val="12"/>
        </w:rPr>
      </w:pPr>
    </w:p>
    <w:p w14:paraId="26DBF8A7" w14:textId="7030517B" w:rsidR="009437D2" w:rsidRPr="009437D2"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 xml:space="preserve">All off takers working in the regional food value chains within the focus regions of AGRA and its Africa Regional Food Trade Initiative including southern, eastern, western and Sahel regions of </w:t>
      </w:r>
      <w:r w:rsidRPr="009437D2">
        <w:rPr>
          <w:rFonts w:ascii="Calibri" w:eastAsia="Calibri" w:hAnsi="Calibri" w:cs="Calibri"/>
          <w:sz w:val="24"/>
          <w:szCs w:val="24"/>
        </w:rPr>
        <w:lastRenderedPageBreak/>
        <w:t xml:space="preserve">Africa may stand to benefit from this call for expression of interest. </w:t>
      </w:r>
    </w:p>
    <w:p w14:paraId="5FDEF5E2" w14:textId="77777777" w:rsidR="009437D2" w:rsidRPr="00906141" w:rsidRDefault="009437D2" w:rsidP="00C43647">
      <w:pPr>
        <w:spacing w:line="248" w:lineRule="auto"/>
        <w:ind w:right="59"/>
        <w:jc w:val="both"/>
        <w:rPr>
          <w:rFonts w:ascii="Calibri" w:eastAsia="Calibri" w:hAnsi="Calibri" w:cs="Calibri"/>
          <w:sz w:val="24"/>
          <w:szCs w:val="24"/>
          <w:u w:val="single"/>
        </w:rPr>
      </w:pPr>
      <w:r w:rsidRPr="00906141">
        <w:rPr>
          <w:rFonts w:ascii="Calibri" w:eastAsia="Calibri" w:hAnsi="Calibri" w:cs="Calibri"/>
          <w:sz w:val="24"/>
          <w:szCs w:val="24"/>
          <w:u w:val="single"/>
        </w:rPr>
        <w:t>Which value chains will be targeted?</w:t>
      </w:r>
    </w:p>
    <w:p w14:paraId="078BC96E" w14:textId="77777777" w:rsidR="009437D2" w:rsidRPr="00906141" w:rsidRDefault="009437D2" w:rsidP="00C43647">
      <w:pPr>
        <w:spacing w:line="248" w:lineRule="auto"/>
        <w:ind w:right="59"/>
        <w:jc w:val="both"/>
        <w:rPr>
          <w:rFonts w:ascii="Calibri" w:eastAsia="Calibri" w:hAnsi="Calibri" w:cs="Calibri"/>
          <w:sz w:val="12"/>
          <w:szCs w:val="12"/>
        </w:rPr>
      </w:pPr>
    </w:p>
    <w:p w14:paraId="18BB2AC6" w14:textId="77777777" w:rsidR="009437D2" w:rsidRPr="009437D2"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 xml:space="preserve">The call for expression of interest will be restricted to agricultural food commodities that are significantly traded across any pair of countries within the stipulated regions of AGRA. </w:t>
      </w:r>
    </w:p>
    <w:p w14:paraId="5F64AF0A" w14:textId="77777777" w:rsidR="009437D2" w:rsidRPr="009437D2" w:rsidRDefault="009437D2" w:rsidP="00C43647">
      <w:pPr>
        <w:spacing w:line="248" w:lineRule="auto"/>
        <w:ind w:right="59"/>
        <w:jc w:val="both"/>
        <w:rPr>
          <w:rFonts w:ascii="Calibri" w:eastAsia="Calibri" w:hAnsi="Calibri" w:cs="Calibri"/>
          <w:sz w:val="24"/>
          <w:szCs w:val="24"/>
        </w:rPr>
      </w:pPr>
    </w:p>
    <w:p w14:paraId="349C0CEB" w14:textId="383ED66E" w:rsidR="009437D2" w:rsidRPr="009437D2"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For this E</w:t>
      </w:r>
      <w:r w:rsidR="00906141">
        <w:rPr>
          <w:rFonts w:ascii="Calibri" w:eastAsia="Calibri" w:hAnsi="Calibri" w:cs="Calibri"/>
          <w:sz w:val="24"/>
          <w:szCs w:val="24"/>
        </w:rPr>
        <w:t xml:space="preserve">xpression </w:t>
      </w:r>
      <w:r w:rsidRPr="009437D2">
        <w:rPr>
          <w:rFonts w:ascii="Calibri" w:eastAsia="Calibri" w:hAnsi="Calibri" w:cs="Calibri"/>
          <w:sz w:val="24"/>
          <w:szCs w:val="24"/>
        </w:rPr>
        <w:t>o</w:t>
      </w:r>
      <w:r w:rsidR="00906141">
        <w:rPr>
          <w:rFonts w:ascii="Calibri" w:eastAsia="Calibri" w:hAnsi="Calibri" w:cs="Calibri"/>
          <w:sz w:val="24"/>
          <w:szCs w:val="24"/>
        </w:rPr>
        <w:t xml:space="preserve">f </w:t>
      </w:r>
      <w:r w:rsidRPr="009437D2">
        <w:rPr>
          <w:rFonts w:ascii="Calibri" w:eastAsia="Calibri" w:hAnsi="Calibri" w:cs="Calibri"/>
          <w:sz w:val="24"/>
          <w:szCs w:val="24"/>
        </w:rPr>
        <w:t>I</w:t>
      </w:r>
      <w:r w:rsidR="00906141">
        <w:rPr>
          <w:rFonts w:ascii="Calibri" w:eastAsia="Calibri" w:hAnsi="Calibri" w:cs="Calibri"/>
          <w:sz w:val="24"/>
          <w:szCs w:val="24"/>
        </w:rPr>
        <w:t>nterest (EOI)</w:t>
      </w:r>
      <w:r w:rsidRPr="009437D2">
        <w:rPr>
          <w:rFonts w:ascii="Calibri" w:eastAsia="Calibri" w:hAnsi="Calibri" w:cs="Calibri"/>
          <w:sz w:val="24"/>
          <w:szCs w:val="24"/>
        </w:rPr>
        <w:t xml:space="preserve"> we would like to know your daily fees inclusive of all taxes for different categories of staff.</w:t>
      </w:r>
    </w:p>
    <w:p w14:paraId="61A857A1" w14:textId="77777777" w:rsidR="009437D2" w:rsidRPr="009437D2" w:rsidRDefault="009437D2" w:rsidP="00C43647">
      <w:pPr>
        <w:spacing w:line="248" w:lineRule="auto"/>
        <w:ind w:right="59"/>
        <w:jc w:val="both"/>
        <w:rPr>
          <w:rFonts w:ascii="Calibri" w:eastAsia="Calibri" w:hAnsi="Calibri" w:cs="Calibri"/>
          <w:sz w:val="24"/>
          <w:szCs w:val="24"/>
        </w:rPr>
      </w:pPr>
    </w:p>
    <w:p w14:paraId="1DC33659" w14:textId="1236A78A" w:rsidR="00416704" w:rsidRDefault="009437D2" w:rsidP="00C43647">
      <w:pPr>
        <w:spacing w:line="248" w:lineRule="auto"/>
        <w:ind w:right="59"/>
        <w:jc w:val="both"/>
        <w:rPr>
          <w:rFonts w:ascii="Calibri" w:eastAsia="Calibri" w:hAnsi="Calibri" w:cs="Calibri"/>
          <w:sz w:val="24"/>
          <w:szCs w:val="24"/>
        </w:rPr>
      </w:pPr>
      <w:r w:rsidRPr="009437D2">
        <w:rPr>
          <w:rFonts w:ascii="Calibri" w:eastAsia="Calibri" w:hAnsi="Calibri" w:cs="Calibri"/>
          <w:sz w:val="24"/>
          <w:szCs w:val="24"/>
        </w:rPr>
        <w:t>The pre-qualification will be valid for 3 years (2019, 2020 and 2021).</w:t>
      </w:r>
      <w:r>
        <w:rPr>
          <w:rFonts w:ascii="Calibri" w:eastAsia="Calibri" w:hAnsi="Calibri" w:cs="Calibri"/>
          <w:sz w:val="24"/>
          <w:szCs w:val="24"/>
        </w:rPr>
        <w:t xml:space="preserve"> </w:t>
      </w:r>
    </w:p>
    <w:p w14:paraId="3E215439" w14:textId="77777777" w:rsidR="00663A6E" w:rsidRPr="00663A6E" w:rsidRDefault="00663A6E">
      <w:pPr>
        <w:spacing w:before="6" w:line="280" w:lineRule="exact"/>
        <w:rPr>
          <w:sz w:val="12"/>
          <w:szCs w:val="12"/>
        </w:rPr>
      </w:pPr>
    </w:p>
    <w:p w14:paraId="4BA3724C" w14:textId="77777777" w:rsidR="00C43647" w:rsidRPr="0019168A" w:rsidRDefault="00C43647" w:rsidP="00C43647">
      <w:pPr>
        <w:spacing w:line="248" w:lineRule="auto"/>
        <w:ind w:left="5" w:right="59" w:hanging="5"/>
        <w:jc w:val="both"/>
        <w:rPr>
          <w:rFonts w:ascii="Calibri" w:eastAsia="Calibri" w:hAnsi="Calibri" w:cs="Calibri"/>
          <w:b/>
          <w:bCs/>
          <w:sz w:val="24"/>
          <w:szCs w:val="24"/>
        </w:rPr>
      </w:pPr>
      <w:r w:rsidRPr="0019168A">
        <w:rPr>
          <w:rFonts w:ascii="Calibri" w:eastAsia="Calibri" w:hAnsi="Calibri" w:cs="Calibri"/>
          <w:b/>
          <w:bCs/>
          <w:sz w:val="24"/>
          <w:szCs w:val="24"/>
        </w:rPr>
        <w:t>Implementation Tactics</w:t>
      </w:r>
    </w:p>
    <w:p w14:paraId="5864A9FF" w14:textId="77777777" w:rsidR="00C43647" w:rsidRPr="0019168A" w:rsidRDefault="00C43647" w:rsidP="00C43647">
      <w:pPr>
        <w:spacing w:line="248" w:lineRule="auto"/>
        <w:ind w:left="105" w:right="59" w:hanging="5"/>
        <w:jc w:val="both"/>
        <w:rPr>
          <w:rFonts w:ascii="Calibri" w:eastAsia="Calibri" w:hAnsi="Calibri" w:cs="Calibri"/>
          <w:sz w:val="12"/>
          <w:szCs w:val="12"/>
        </w:rPr>
      </w:pPr>
    </w:p>
    <w:p w14:paraId="28DA740E" w14:textId="2CF71D69" w:rsidR="00C43647" w:rsidRPr="00DB7982" w:rsidRDefault="00C43647" w:rsidP="00C43647">
      <w:pPr>
        <w:spacing w:line="248" w:lineRule="auto"/>
        <w:ind w:left="10" w:right="59" w:hanging="5"/>
        <w:jc w:val="both"/>
        <w:rPr>
          <w:rFonts w:ascii="Calibri" w:eastAsia="Calibri" w:hAnsi="Calibri" w:cs="Calibri"/>
          <w:sz w:val="24"/>
          <w:szCs w:val="24"/>
        </w:rPr>
      </w:pPr>
      <w:r>
        <w:rPr>
          <w:rFonts w:ascii="Calibri" w:eastAsia="Calibri" w:hAnsi="Calibri" w:cs="Calibri"/>
          <w:sz w:val="24"/>
          <w:szCs w:val="24"/>
        </w:rPr>
        <w:t>To</w:t>
      </w:r>
      <w:r w:rsidRPr="00DB7982">
        <w:rPr>
          <w:rFonts w:ascii="Calibri" w:eastAsia="Calibri" w:hAnsi="Calibri" w:cs="Calibri"/>
          <w:sz w:val="24"/>
          <w:szCs w:val="24"/>
        </w:rPr>
        <w:t xml:space="preserve"> solve the above-mentioned issues, AGRA proposes to use a “demand pull” approach and engage with the off takers engaged in regional value-chains in Africa to develop new ways of more directly linking incentives</w:t>
      </w:r>
      <w:r w:rsidR="004B5341">
        <w:rPr>
          <w:rFonts w:ascii="Calibri" w:eastAsia="Calibri" w:hAnsi="Calibri" w:cs="Calibri"/>
          <w:sz w:val="24"/>
          <w:szCs w:val="24"/>
        </w:rPr>
        <w:t xml:space="preserve"> </w:t>
      </w:r>
      <w:r w:rsidR="004B5341" w:rsidRPr="004B5341">
        <w:rPr>
          <w:rFonts w:ascii="Calibri" w:eastAsia="Calibri" w:hAnsi="Calibri" w:cs="Calibri"/>
          <w:sz w:val="24"/>
          <w:szCs w:val="24"/>
        </w:rPr>
        <w:t>(economic, nutrition, climatic and inclusivity)</w:t>
      </w:r>
      <w:r w:rsidR="004B5341">
        <w:rPr>
          <w:rFonts w:ascii="Calibri" w:eastAsia="Calibri" w:hAnsi="Calibri" w:cs="Calibri"/>
          <w:sz w:val="24"/>
          <w:szCs w:val="24"/>
        </w:rPr>
        <w:t>.</w:t>
      </w:r>
      <w:r w:rsidRPr="00DB7982">
        <w:rPr>
          <w:rFonts w:ascii="Calibri" w:eastAsia="Calibri" w:hAnsi="Calibri" w:cs="Calibri"/>
          <w:sz w:val="24"/>
          <w:szCs w:val="24"/>
        </w:rPr>
        <w:t xml:space="preserve"> Working with off takers to align incentives of all the participants in the supply chain will create sustainable opportunities for smallholder farmers and unlock finance to value chain players, such as working capital to the off-taker-linked food aggregators through structured trade.</w:t>
      </w:r>
    </w:p>
    <w:p w14:paraId="5FA2FD73" w14:textId="77777777" w:rsidR="00C43647" w:rsidRPr="00DB7982" w:rsidRDefault="00C43647" w:rsidP="00C43647">
      <w:pPr>
        <w:spacing w:line="248" w:lineRule="auto"/>
        <w:ind w:left="10" w:right="59" w:hanging="5"/>
        <w:jc w:val="both"/>
        <w:rPr>
          <w:rFonts w:ascii="Calibri" w:eastAsia="Calibri" w:hAnsi="Calibri" w:cs="Calibri"/>
          <w:sz w:val="24"/>
          <w:szCs w:val="24"/>
        </w:rPr>
      </w:pPr>
    </w:p>
    <w:p w14:paraId="0AE1FFBE" w14:textId="0B15FFB8" w:rsidR="00C43647" w:rsidRPr="00DB7982" w:rsidRDefault="00C43647" w:rsidP="00C43647">
      <w:pPr>
        <w:spacing w:line="248" w:lineRule="auto"/>
        <w:ind w:left="10" w:right="59" w:hanging="5"/>
        <w:jc w:val="both"/>
        <w:rPr>
          <w:rFonts w:ascii="Calibri" w:eastAsia="Calibri" w:hAnsi="Calibri" w:cs="Calibri"/>
          <w:sz w:val="24"/>
          <w:szCs w:val="24"/>
        </w:rPr>
      </w:pPr>
      <w:r w:rsidRPr="00DB7982">
        <w:rPr>
          <w:rFonts w:ascii="Calibri" w:eastAsia="Calibri" w:hAnsi="Calibri" w:cs="Calibri"/>
          <w:sz w:val="24"/>
          <w:szCs w:val="24"/>
        </w:rPr>
        <w:t>Consultants/consulting firms will be expected to adopt the</w:t>
      </w:r>
      <w:r w:rsidR="002B3BD0">
        <w:rPr>
          <w:rFonts w:ascii="Calibri" w:eastAsia="Calibri" w:hAnsi="Calibri" w:cs="Calibri"/>
          <w:sz w:val="24"/>
          <w:szCs w:val="24"/>
        </w:rPr>
        <w:t>se</w:t>
      </w:r>
      <w:r w:rsidRPr="00DB7982">
        <w:rPr>
          <w:rFonts w:ascii="Calibri" w:eastAsia="Calibri" w:hAnsi="Calibri" w:cs="Calibri"/>
          <w:sz w:val="24"/>
          <w:szCs w:val="24"/>
        </w:rPr>
        <w:t xml:space="preserve"> implementation tactics in their work:  </w:t>
      </w:r>
    </w:p>
    <w:p w14:paraId="1B1CE322" w14:textId="77777777" w:rsidR="00C43647" w:rsidRDefault="00C43647" w:rsidP="00C43647">
      <w:pPr>
        <w:spacing w:line="248" w:lineRule="auto"/>
        <w:ind w:left="10" w:right="59" w:hanging="5"/>
        <w:jc w:val="both"/>
        <w:rPr>
          <w:rFonts w:ascii="Calibri" w:eastAsia="Calibri" w:hAnsi="Calibri" w:cs="Calibri"/>
          <w:sz w:val="24"/>
          <w:szCs w:val="24"/>
        </w:rPr>
      </w:pPr>
    </w:p>
    <w:p w14:paraId="3E42514A" w14:textId="77777777" w:rsidR="00C43647" w:rsidRPr="00CD21A9" w:rsidRDefault="00C43647" w:rsidP="00C43647">
      <w:pPr>
        <w:pStyle w:val="ListParagraph"/>
        <w:numPr>
          <w:ilvl w:val="0"/>
          <w:numId w:val="8"/>
        </w:numPr>
        <w:spacing w:line="248" w:lineRule="auto"/>
        <w:ind w:left="733" w:right="59"/>
        <w:jc w:val="both"/>
        <w:rPr>
          <w:rFonts w:ascii="Calibri" w:eastAsia="Calibri" w:hAnsi="Calibri" w:cs="Calibri"/>
          <w:sz w:val="24"/>
          <w:szCs w:val="24"/>
        </w:rPr>
      </w:pPr>
      <w:r w:rsidRPr="005E5AF4">
        <w:rPr>
          <w:rFonts w:ascii="Calibri" w:eastAsia="Calibri" w:hAnsi="Calibri" w:cs="Calibri"/>
          <w:sz w:val="24"/>
          <w:szCs w:val="24"/>
          <w:u w:val="single"/>
        </w:rPr>
        <w:t>Sustainability through catalytic interventions:</w:t>
      </w:r>
      <w:r w:rsidRPr="00CD21A9">
        <w:rPr>
          <w:rFonts w:ascii="Calibri" w:eastAsia="Calibri" w:hAnsi="Calibri" w:cs="Calibri"/>
          <w:sz w:val="24"/>
          <w:szCs w:val="24"/>
        </w:rPr>
        <w:t xml:space="preserve"> This implies that the transactional relationships and systems facilitated by the consultant must not create donor dependency</w:t>
      </w:r>
      <w:r>
        <w:rPr>
          <w:rFonts w:ascii="Calibri" w:eastAsia="Calibri" w:hAnsi="Calibri" w:cs="Calibri"/>
          <w:sz w:val="24"/>
          <w:szCs w:val="24"/>
        </w:rPr>
        <w:t>;</w:t>
      </w:r>
      <w:r w:rsidRPr="00CD21A9">
        <w:rPr>
          <w:rFonts w:ascii="Calibri" w:eastAsia="Calibri" w:hAnsi="Calibri" w:cs="Calibri"/>
          <w:sz w:val="24"/>
          <w:szCs w:val="24"/>
        </w:rPr>
        <w:t xml:space="preserve"> </w:t>
      </w:r>
    </w:p>
    <w:p w14:paraId="113557BB" w14:textId="77777777" w:rsidR="00C43647" w:rsidRPr="00CD21A9" w:rsidRDefault="00C43647" w:rsidP="00C43647">
      <w:pPr>
        <w:pStyle w:val="ListParagraph"/>
        <w:numPr>
          <w:ilvl w:val="0"/>
          <w:numId w:val="8"/>
        </w:numPr>
        <w:spacing w:line="248" w:lineRule="auto"/>
        <w:ind w:left="733" w:right="59"/>
        <w:jc w:val="both"/>
        <w:rPr>
          <w:rFonts w:ascii="Calibri" w:eastAsia="Calibri" w:hAnsi="Calibri" w:cs="Calibri"/>
          <w:sz w:val="24"/>
          <w:szCs w:val="24"/>
        </w:rPr>
      </w:pPr>
      <w:r w:rsidRPr="005E5AF4">
        <w:rPr>
          <w:rFonts w:ascii="Calibri" w:eastAsia="Calibri" w:hAnsi="Calibri" w:cs="Calibri"/>
          <w:sz w:val="24"/>
          <w:szCs w:val="24"/>
          <w:u w:val="single"/>
        </w:rPr>
        <w:t>Ownership:</w:t>
      </w:r>
      <w:r w:rsidRPr="00CD21A9">
        <w:rPr>
          <w:rFonts w:ascii="Calibri" w:eastAsia="Calibri" w:hAnsi="Calibri" w:cs="Calibri"/>
          <w:sz w:val="24"/>
          <w:szCs w:val="24"/>
        </w:rPr>
        <w:t xml:space="preserve"> </w:t>
      </w:r>
      <w:r>
        <w:rPr>
          <w:rFonts w:ascii="Calibri" w:eastAsia="Calibri" w:hAnsi="Calibri" w:cs="Calibri"/>
          <w:sz w:val="24"/>
          <w:szCs w:val="24"/>
        </w:rPr>
        <w:t>E</w:t>
      </w:r>
      <w:r w:rsidRPr="00CD21A9">
        <w:rPr>
          <w:rFonts w:ascii="Calibri" w:eastAsia="Calibri" w:hAnsi="Calibri" w:cs="Calibri"/>
          <w:sz w:val="24"/>
          <w:szCs w:val="24"/>
        </w:rPr>
        <w:t>ncourage off takers to take ownership of the change process so they continue to invest in upgrading over time</w:t>
      </w:r>
      <w:r>
        <w:rPr>
          <w:rFonts w:ascii="Calibri" w:eastAsia="Calibri" w:hAnsi="Calibri" w:cs="Calibri"/>
          <w:sz w:val="24"/>
          <w:szCs w:val="24"/>
        </w:rPr>
        <w:t>;</w:t>
      </w:r>
    </w:p>
    <w:p w14:paraId="7E12A7EF" w14:textId="53EA9169" w:rsidR="00C43647" w:rsidRPr="00137DFC" w:rsidRDefault="00C43647" w:rsidP="00137DFC">
      <w:pPr>
        <w:pStyle w:val="ListParagraph"/>
        <w:numPr>
          <w:ilvl w:val="0"/>
          <w:numId w:val="8"/>
        </w:numPr>
        <w:spacing w:line="248" w:lineRule="auto"/>
        <w:ind w:left="733" w:right="59"/>
        <w:jc w:val="both"/>
        <w:rPr>
          <w:rFonts w:ascii="Calibri" w:eastAsia="Calibri" w:hAnsi="Calibri" w:cs="Calibri"/>
          <w:sz w:val="23"/>
          <w:szCs w:val="23"/>
        </w:rPr>
      </w:pPr>
      <w:r w:rsidRPr="005E5AF4">
        <w:rPr>
          <w:rFonts w:ascii="Calibri" w:eastAsia="Calibri" w:hAnsi="Calibri" w:cs="Calibri"/>
          <w:sz w:val="24"/>
          <w:szCs w:val="24"/>
          <w:u w:val="single"/>
        </w:rPr>
        <w:t>Relationship:</w:t>
      </w:r>
      <w:r w:rsidRPr="00CD21A9">
        <w:rPr>
          <w:rFonts w:ascii="Calibri" w:eastAsia="Calibri" w:hAnsi="Calibri" w:cs="Calibri"/>
          <w:sz w:val="24"/>
          <w:szCs w:val="24"/>
        </w:rPr>
        <w:t xml:space="preserve"> Build and strengthen relationships between the anchor buyer and local market actors, rather than establishing the consultant as the direct, long-term actor within the system.</w:t>
      </w:r>
    </w:p>
    <w:p w14:paraId="13FF7E78" w14:textId="4058BC8C" w:rsidR="00C43647" w:rsidRDefault="00C43647">
      <w:pPr>
        <w:spacing w:before="6" w:line="280" w:lineRule="exact"/>
        <w:rPr>
          <w:sz w:val="12"/>
          <w:szCs w:val="12"/>
        </w:rPr>
      </w:pPr>
    </w:p>
    <w:p w14:paraId="4A470ED8" w14:textId="3900575D" w:rsidR="00B475D9" w:rsidRPr="0019168A" w:rsidRDefault="00F16BA1" w:rsidP="00B475D9">
      <w:pPr>
        <w:spacing w:line="248" w:lineRule="auto"/>
        <w:ind w:left="5" w:right="59" w:hanging="5"/>
        <w:jc w:val="both"/>
        <w:rPr>
          <w:rFonts w:ascii="Calibri" w:eastAsia="Calibri" w:hAnsi="Calibri" w:cs="Calibri"/>
          <w:b/>
          <w:bCs/>
          <w:sz w:val="24"/>
          <w:szCs w:val="24"/>
        </w:rPr>
      </w:pPr>
      <w:r>
        <w:rPr>
          <w:rFonts w:ascii="Calibri" w:eastAsia="Calibri" w:hAnsi="Calibri" w:cs="Calibri"/>
          <w:b/>
          <w:bCs/>
          <w:sz w:val="24"/>
          <w:szCs w:val="24"/>
        </w:rPr>
        <w:t>Eligibility Requirements</w:t>
      </w:r>
    </w:p>
    <w:p w14:paraId="231147F1" w14:textId="77777777" w:rsidR="00B475D9" w:rsidRPr="0019168A" w:rsidRDefault="00B475D9" w:rsidP="00B475D9">
      <w:pPr>
        <w:spacing w:line="248" w:lineRule="auto"/>
        <w:ind w:left="105" w:right="59" w:hanging="5"/>
        <w:jc w:val="both"/>
        <w:rPr>
          <w:rFonts w:ascii="Calibri" w:eastAsia="Calibri" w:hAnsi="Calibri" w:cs="Calibri"/>
          <w:sz w:val="12"/>
          <w:szCs w:val="12"/>
        </w:rPr>
      </w:pPr>
    </w:p>
    <w:p w14:paraId="49622A80" w14:textId="749C141F" w:rsidR="00F87F0A" w:rsidRPr="00F87F0A" w:rsidRDefault="00F87F0A" w:rsidP="00F87F0A">
      <w:p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AGRA is looking for firms (for profit or not for profit)</w:t>
      </w:r>
      <w:r w:rsidR="006E5927">
        <w:rPr>
          <w:rFonts w:ascii="Calibri" w:eastAsia="Calibri" w:hAnsi="Calibri" w:cs="Calibri"/>
          <w:sz w:val="24"/>
          <w:szCs w:val="24"/>
        </w:rPr>
        <w:t xml:space="preserve"> or consultants</w:t>
      </w:r>
      <w:r w:rsidRPr="00F87F0A">
        <w:rPr>
          <w:rFonts w:ascii="Calibri" w:eastAsia="Calibri" w:hAnsi="Calibri" w:cs="Calibri"/>
          <w:sz w:val="24"/>
          <w:szCs w:val="24"/>
        </w:rPr>
        <w:t xml:space="preserve"> that have a keen interest and experience in assisting off takers in building supply chains. </w:t>
      </w:r>
    </w:p>
    <w:p w14:paraId="560544B8" w14:textId="77777777" w:rsidR="00F87F0A" w:rsidRPr="00F87F0A" w:rsidRDefault="00F87F0A" w:rsidP="00F87F0A">
      <w:pPr>
        <w:spacing w:before="6" w:line="280" w:lineRule="exact"/>
        <w:jc w:val="both"/>
        <w:rPr>
          <w:rFonts w:ascii="Calibri" w:eastAsia="Calibri" w:hAnsi="Calibri" w:cs="Calibri"/>
          <w:sz w:val="24"/>
          <w:szCs w:val="24"/>
        </w:rPr>
      </w:pPr>
    </w:p>
    <w:p w14:paraId="232A26FB" w14:textId="7578D398" w:rsidR="00F87F0A" w:rsidRPr="00F87F0A" w:rsidRDefault="00F87F0A" w:rsidP="00F87F0A">
      <w:p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 xml:space="preserve">The firm </w:t>
      </w:r>
      <w:r w:rsidR="006E5927">
        <w:rPr>
          <w:rFonts w:ascii="Calibri" w:eastAsia="Calibri" w:hAnsi="Calibri" w:cs="Calibri"/>
          <w:sz w:val="24"/>
          <w:szCs w:val="24"/>
        </w:rPr>
        <w:t xml:space="preserve">or consultant </w:t>
      </w:r>
      <w:r w:rsidRPr="00F87F0A">
        <w:rPr>
          <w:rFonts w:ascii="Calibri" w:eastAsia="Calibri" w:hAnsi="Calibri" w:cs="Calibri"/>
          <w:sz w:val="24"/>
          <w:szCs w:val="24"/>
        </w:rPr>
        <w:t>should demonstrate that it has expert</w:t>
      </w:r>
      <w:r w:rsidR="002A1F5B">
        <w:rPr>
          <w:rFonts w:ascii="Calibri" w:eastAsia="Calibri" w:hAnsi="Calibri" w:cs="Calibri"/>
          <w:sz w:val="24"/>
          <w:szCs w:val="24"/>
        </w:rPr>
        <w:t>i</w:t>
      </w:r>
      <w:r w:rsidRPr="00F87F0A">
        <w:rPr>
          <w:rFonts w:ascii="Calibri" w:eastAsia="Calibri" w:hAnsi="Calibri" w:cs="Calibri"/>
          <w:sz w:val="24"/>
          <w:szCs w:val="24"/>
        </w:rPr>
        <w:t>s</w:t>
      </w:r>
      <w:r w:rsidR="002A1F5B">
        <w:rPr>
          <w:rFonts w:ascii="Calibri" w:eastAsia="Calibri" w:hAnsi="Calibri" w:cs="Calibri"/>
          <w:sz w:val="24"/>
          <w:szCs w:val="24"/>
        </w:rPr>
        <w:t>e</w:t>
      </w:r>
      <w:r w:rsidRPr="00F87F0A">
        <w:rPr>
          <w:rFonts w:ascii="Calibri" w:eastAsia="Calibri" w:hAnsi="Calibri" w:cs="Calibri"/>
          <w:sz w:val="24"/>
          <w:szCs w:val="24"/>
        </w:rPr>
        <w:t xml:space="preserve"> with the following profile: </w:t>
      </w:r>
    </w:p>
    <w:p w14:paraId="23262063" w14:textId="77777777" w:rsidR="00F87F0A" w:rsidRPr="00F87F0A" w:rsidRDefault="00F87F0A" w:rsidP="00F87F0A">
      <w:pPr>
        <w:spacing w:before="6" w:line="280" w:lineRule="exact"/>
        <w:jc w:val="both"/>
        <w:rPr>
          <w:rFonts w:ascii="Calibri" w:eastAsia="Calibri" w:hAnsi="Calibri" w:cs="Calibri"/>
          <w:sz w:val="24"/>
          <w:szCs w:val="24"/>
        </w:rPr>
      </w:pPr>
    </w:p>
    <w:p w14:paraId="08B52818" w14:textId="656818D9" w:rsidR="00F87F0A" w:rsidRPr="00F87F0A" w:rsidRDefault="00BD2EE7" w:rsidP="00F87F0A">
      <w:pPr>
        <w:pStyle w:val="ListParagraph"/>
        <w:numPr>
          <w:ilvl w:val="0"/>
          <w:numId w:val="9"/>
        </w:numPr>
        <w:spacing w:before="6" w:line="280" w:lineRule="exact"/>
        <w:jc w:val="both"/>
        <w:rPr>
          <w:rFonts w:ascii="Calibri" w:eastAsia="Calibri" w:hAnsi="Calibri" w:cs="Calibri"/>
          <w:sz w:val="24"/>
          <w:szCs w:val="24"/>
        </w:rPr>
      </w:pPr>
      <w:r>
        <w:rPr>
          <w:rFonts w:ascii="Calibri" w:eastAsia="Calibri" w:hAnsi="Calibri" w:cs="Calibri"/>
          <w:sz w:val="24"/>
          <w:szCs w:val="24"/>
        </w:rPr>
        <w:t>Individuals with a</w:t>
      </w:r>
      <w:r w:rsidRPr="00F87F0A">
        <w:rPr>
          <w:rFonts w:ascii="Calibri" w:eastAsia="Calibri" w:hAnsi="Calibri" w:cs="Calibri"/>
          <w:sz w:val="24"/>
          <w:szCs w:val="24"/>
        </w:rPr>
        <w:t xml:space="preserve"> </w:t>
      </w:r>
      <w:r w:rsidR="00F87F0A" w:rsidRPr="00F87F0A">
        <w:rPr>
          <w:rFonts w:ascii="Calibri" w:eastAsia="Calibri" w:hAnsi="Calibri" w:cs="Calibri"/>
          <w:sz w:val="24"/>
          <w:szCs w:val="24"/>
        </w:rPr>
        <w:t>relevant university degree and relevant Consultancy work experience in building inclusive supply chain management systems to agricultural off-takers</w:t>
      </w:r>
      <w:r w:rsidR="00426A63">
        <w:rPr>
          <w:rFonts w:ascii="Calibri" w:eastAsia="Calibri" w:hAnsi="Calibri" w:cs="Calibri"/>
          <w:sz w:val="24"/>
          <w:szCs w:val="24"/>
        </w:rPr>
        <w:t>.</w:t>
      </w:r>
    </w:p>
    <w:p w14:paraId="28CFE80D" w14:textId="1790EC5B"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In depth understanding of mainstreaming approaches for climate resilience, nutrition sensitive agriculture and participation of vulnerable groups such as women and youth in regional value chains</w:t>
      </w:r>
      <w:r w:rsidR="004B5341">
        <w:rPr>
          <w:rFonts w:ascii="Calibri" w:eastAsia="Calibri" w:hAnsi="Calibri" w:cs="Calibri"/>
          <w:sz w:val="24"/>
          <w:szCs w:val="24"/>
        </w:rPr>
        <w:t xml:space="preserve"> is required</w:t>
      </w:r>
      <w:r w:rsidR="00426A63">
        <w:rPr>
          <w:rFonts w:ascii="Calibri" w:eastAsia="Calibri" w:hAnsi="Calibri" w:cs="Calibri"/>
          <w:sz w:val="24"/>
          <w:szCs w:val="24"/>
        </w:rPr>
        <w:t>.</w:t>
      </w:r>
    </w:p>
    <w:p w14:paraId="23EFAF34" w14:textId="17258285" w:rsidR="00F87F0A" w:rsidRPr="00AE7306"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Excellent understanding of business planning and management, financial analysis, human resources and governance, marketing and sales.</w:t>
      </w:r>
    </w:p>
    <w:p w14:paraId="42DCAF28" w14:textId="43DEA470"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Excellent understanding of agriculture systems in Africa</w:t>
      </w:r>
      <w:r w:rsidR="00A30FEF">
        <w:rPr>
          <w:rFonts w:ascii="Calibri" w:eastAsia="Calibri" w:hAnsi="Calibri" w:cs="Calibri"/>
          <w:sz w:val="24"/>
          <w:szCs w:val="24"/>
        </w:rPr>
        <w:t>.</w:t>
      </w:r>
    </w:p>
    <w:p w14:paraId="27387650" w14:textId="621B3076"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Excellent grasp of markets systems analysis and design of interventions that have the potential to sustainably capture large number of smallholder farmers</w:t>
      </w:r>
      <w:r w:rsidR="00A30FEF">
        <w:rPr>
          <w:rFonts w:ascii="Calibri" w:eastAsia="Calibri" w:hAnsi="Calibri" w:cs="Calibri"/>
          <w:sz w:val="24"/>
          <w:szCs w:val="24"/>
        </w:rPr>
        <w:t>.</w:t>
      </w:r>
    </w:p>
    <w:p w14:paraId="3C1F9A4D" w14:textId="72B8914D"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lastRenderedPageBreak/>
        <w:t>Experience in market linkages and structured trade practices related services to off takers specific requirements in such areas as: extension systems</w:t>
      </w:r>
      <w:r w:rsidR="00A30FEF">
        <w:rPr>
          <w:rFonts w:ascii="Calibri" w:eastAsia="Calibri" w:hAnsi="Calibri" w:cs="Calibri"/>
          <w:sz w:val="24"/>
          <w:szCs w:val="24"/>
        </w:rPr>
        <w:t>,</w:t>
      </w:r>
      <w:r w:rsidRPr="00F87F0A">
        <w:rPr>
          <w:rFonts w:ascii="Calibri" w:eastAsia="Calibri" w:hAnsi="Calibri" w:cs="Calibri"/>
          <w:sz w:val="24"/>
          <w:szCs w:val="24"/>
        </w:rPr>
        <w:t xml:space="preserve"> Warehouse Receipt System</w:t>
      </w:r>
      <w:r w:rsidR="00A30FEF">
        <w:rPr>
          <w:rFonts w:ascii="Calibri" w:eastAsia="Calibri" w:hAnsi="Calibri" w:cs="Calibri"/>
          <w:sz w:val="24"/>
          <w:szCs w:val="24"/>
        </w:rPr>
        <w:t>,</w:t>
      </w:r>
      <w:r w:rsidRPr="00F87F0A">
        <w:rPr>
          <w:rFonts w:ascii="Calibri" w:eastAsia="Calibri" w:hAnsi="Calibri" w:cs="Calibri"/>
          <w:sz w:val="24"/>
          <w:szCs w:val="24"/>
        </w:rPr>
        <w:t xml:space="preserve"> transparent and efficient settlement mechanisms</w:t>
      </w:r>
      <w:r w:rsidR="00A30FEF">
        <w:rPr>
          <w:rFonts w:ascii="Calibri" w:eastAsia="Calibri" w:hAnsi="Calibri" w:cs="Calibri"/>
          <w:sz w:val="24"/>
          <w:szCs w:val="24"/>
        </w:rPr>
        <w:t>,</w:t>
      </w:r>
      <w:r w:rsidRPr="00F87F0A">
        <w:rPr>
          <w:rFonts w:ascii="Calibri" w:eastAsia="Calibri" w:hAnsi="Calibri" w:cs="Calibri"/>
          <w:sz w:val="24"/>
          <w:szCs w:val="24"/>
        </w:rPr>
        <w:t xml:space="preserve"> value chain financing; insurance products</w:t>
      </w:r>
      <w:r w:rsidR="00A30FEF">
        <w:rPr>
          <w:rFonts w:ascii="Calibri" w:eastAsia="Calibri" w:hAnsi="Calibri" w:cs="Calibri"/>
          <w:sz w:val="24"/>
          <w:szCs w:val="24"/>
        </w:rPr>
        <w:t>,</w:t>
      </w:r>
      <w:r w:rsidRPr="00F87F0A">
        <w:rPr>
          <w:rFonts w:ascii="Calibri" w:eastAsia="Calibri" w:hAnsi="Calibri" w:cs="Calibri"/>
          <w:sz w:val="24"/>
          <w:szCs w:val="24"/>
        </w:rPr>
        <w:t xml:space="preserve"> quality standards; procurement systems that allow incentives to flow to farmers among others.</w:t>
      </w:r>
    </w:p>
    <w:p w14:paraId="236F6181" w14:textId="2DAB38FA"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Relevant experience in at least one market in each of the sub-regions of east, south, Sahel, and western Africa</w:t>
      </w:r>
      <w:r w:rsidR="00A30FEF">
        <w:rPr>
          <w:rFonts w:ascii="Calibri" w:eastAsia="Calibri" w:hAnsi="Calibri" w:cs="Calibri"/>
          <w:sz w:val="24"/>
          <w:szCs w:val="24"/>
        </w:rPr>
        <w:t>.</w:t>
      </w:r>
      <w:r w:rsidRPr="00F87F0A">
        <w:rPr>
          <w:rFonts w:ascii="Calibri" w:eastAsia="Calibri" w:hAnsi="Calibri" w:cs="Calibri"/>
          <w:sz w:val="24"/>
          <w:szCs w:val="24"/>
        </w:rPr>
        <w:t xml:space="preserve"> </w:t>
      </w:r>
    </w:p>
    <w:p w14:paraId="02FC4A10" w14:textId="7B2EE573"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Strong writing and communication skills</w:t>
      </w:r>
      <w:r w:rsidR="00A30FEF">
        <w:rPr>
          <w:rFonts w:ascii="Calibri" w:eastAsia="Calibri" w:hAnsi="Calibri" w:cs="Calibri"/>
          <w:sz w:val="24"/>
          <w:szCs w:val="24"/>
        </w:rPr>
        <w:t>.</w:t>
      </w:r>
    </w:p>
    <w:p w14:paraId="23B20422" w14:textId="1A726ED8" w:rsidR="00F87F0A" w:rsidRPr="00F87F0A" w:rsidRDefault="00F87F0A" w:rsidP="00F87F0A">
      <w:pPr>
        <w:pStyle w:val="ListParagraph"/>
        <w:numPr>
          <w:ilvl w:val="0"/>
          <w:numId w:val="9"/>
        </w:num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Language proficiency in English</w:t>
      </w:r>
      <w:r w:rsidR="00BD2EE7">
        <w:rPr>
          <w:rFonts w:ascii="Calibri" w:eastAsia="Calibri" w:hAnsi="Calibri" w:cs="Calibri"/>
          <w:sz w:val="24"/>
          <w:szCs w:val="24"/>
        </w:rPr>
        <w:t>. Proficiency in</w:t>
      </w:r>
      <w:r w:rsidR="00246F30">
        <w:rPr>
          <w:rFonts w:ascii="Calibri" w:eastAsia="Calibri" w:hAnsi="Calibri" w:cs="Calibri"/>
          <w:sz w:val="24"/>
          <w:szCs w:val="24"/>
        </w:rPr>
        <w:t xml:space="preserve"> </w:t>
      </w:r>
      <w:r w:rsidRPr="00F87F0A">
        <w:rPr>
          <w:rFonts w:ascii="Calibri" w:eastAsia="Calibri" w:hAnsi="Calibri" w:cs="Calibri"/>
          <w:sz w:val="24"/>
          <w:szCs w:val="24"/>
        </w:rPr>
        <w:t xml:space="preserve">French would be a plus.  </w:t>
      </w:r>
    </w:p>
    <w:p w14:paraId="05C36215" w14:textId="77777777" w:rsidR="00F87F0A" w:rsidRPr="00F87F0A" w:rsidRDefault="00F87F0A" w:rsidP="00F87F0A">
      <w:pPr>
        <w:spacing w:before="6" w:line="280" w:lineRule="exact"/>
        <w:jc w:val="both"/>
        <w:rPr>
          <w:rFonts w:ascii="Calibri" w:eastAsia="Calibri" w:hAnsi="Calibri" w:cs="Calibri"/>
          <w:sz w:val="24"/>
          <w:szCs w:val="24"/>
        </w:rPr>
      </w:pPr>
    </w:p>
    <w:p w14:paraId="3396646B" w14:textId="39CEBBCF" w:rsidR="00F87F0A" w:rsidRDefault="00F87F0A" w:rsidP="00F87F0A">
      <w:pPr>
        <w:spacing w:before="6" w:line="280" w:lineRule="exact"/>
        <w:jc w:val="both"/>
        <w:rPr>
          <w:rFonts w:ascii="Calibri" w:eastAsia="Calibri" w:hAnsi="Calibri" w:cs="Calibri"/>
          <w:sz w:val="24"/>
          <w:szCs w:val="24"/>
        </w:rPr>
      </w:pPr>
      <w:r w:rsidRPr="00F87F0A">
        <w:rPr>
          <w:rFonts w:ascii="Calibri" w:eastAsia="Calibri" w:hAnsi="Calibri" w:cs="Calibri"/>
          <w:sz w:val="24"/>
          <w:szCs w:val="24"/>
        </w:rPr>
        <w:t xml:space="preserve">The expression of interest should </w:t>
      </w:r>
      <w:r w:rsidR="002B3BD0">
        <w:rPr>
          <w:rFonts w:ascii="Calibri" w:eastAsia="Calibri" w:hAnsi="Calibri" w:cs="Calibri"/>
          <w:sz w:val="24"/>
          <w:szCs w:val="24"/>
        </w:rPr>
        <w:t>include the</w:t>
      </w:r>
      <w:r w:rsidRPr="00F87F0A">
        <w:rPr>
          <w:rFonts w:ascii="Calibri" w:eastAsia="Calibri" w:hAnsi="Calibri" w:cs="Calibri"/>
          <w:sz w:val="24"/>
          <w:szCs w:val="24"/>
        </w:rPr>
        <w:t xml:space="preserve"> following:</w:t>
      </w:r>
    </w:p>
    <w:p w14:paraId="578AAC71" w14:textId="77777777" w:rsidR="009D2FC5" w:rsidRPr="00F87F0A" w:rsidRDefault="009D2FC5" w:rsidP="00F87F0A">
      <w:pPr>
        <w:spacing w:before="6" w:line="280" w:lineRule="exact"/>
        <w:jc w:val="both"/>
        <w:rPr>
          <w:rFonts w:ascii="Calibri" w:eastAsia="Calibri" w:hAnsi="Calibri" w:cs="Calibri"/>
          <w:sz w:val="24"/>
          <w:szCs w:val="24"/>
        </w:rPr>
      </w:pPr>
    </w:p>
    <w:p w14:paraId="2B973DD4" w14:textId="6B21C2AB" w:rsidR="00F87F0A" w:rsidRPr="009D2FC5" w:rsidRDefault="00F87F0A" w:rsidP="009D2FC5">
      <w:pPr>
        <w:pStyle w:val="ListParagraph"/>
        <w:numPr>
          <w:ilvl w:val="0"/>
          <w:numId w:val="10"/>
        </w:numPr>
        <w:spacing w:before="6" w:line="280" w:lineRule="exact"/>
        <w:jc w:val="both"/>
        <w:rPr>
          <w:rFonts w:ascii="Calibri" w:eastAsia="Calibri" w:hAnsi="Calibri" w:cs="Calibri"/>
          <w:sz w:val="24"/>
          <w:szCs w:val="24"/>
        </w:rPr>
      </w:pPr>
      <w:r w:rsidRPr="009D2FC5">
        <w:rPr>
          <w:rFonts w:ascii="Calibri" w:eastAsia="Calibri" w:hAnsi="Calibri" w:cs="Calibri"/>
          <w:sz w:val="24"/>
          <w:szCs w:val="24"/>
        </w:rPr>
        <w:t>Short write-up (2 pages) showing a good understanding of the wider scope of work as presented above giving specific examples by country or value chain</w:t>
      </w:r>
      <w:r w:rsidR="008715ED">
        <w:rPr>
          <w:rFonts w:ascii="Calibri" w:eastAsia="Calibri" w:hAnsi="Calibri" w:cs="Calibri"/>
          <w:sz w:val="24"/>
          <w:szCs w:val="24"/>
        </w:rPr>
        <w:t>.</w:t>
      </w:r>
    </w:p>
    <w:p w14:paraId="642BC980" w14:textId="09360C8A" w:rsidR="00F87F0A" w:rsidRPr="009D2FC5" w:rsidRDefault="00F87F0A" w:rsidP="009D2FC5">
      <w:pPr>
        <w:pStyle w:val="ListParagraph"/>
        <w:numPr>
          <w:ilvl w:val="0"/>
          <w:numId w:val="10"/>
        </w:numPr>
        <w:spacing w:before="6" w:line="280" w:lineRule="exact"/>
        <w:jc w:val="both"/>
        <w:rPr>
          <w:rFonts w:ascii="Calibri" w:eastAsia="Calibri" w:hAnsi="Calibri" w:cs="Calibri"/>
          <w:sz w:val="24"/>
          <w:szCs w:val="24"/>
        </w:rPr>
      </w:pPr>
      <w:r w:rsidRPr="009D2FC5">
        <w:rPr>
          <w:rFonts w:ascii="Calibri" w:eastAsia="Calibri" w:hAnsi="Calibri" w:cs="Calibri"/>
          <w:sz w:val="24"/>
          <w:szCs w:val="24"/>
        </w:rPr>
        <w:t>Short write-up (1 page) on the relevant experience with specific off takers in your country</w:t>
      </w:r>
      <w:r w:rsidR="008715ED">
        <w:rPr>
          <w:rFonts w:ascii="Calibri" w:eastAsia="Calibri" w:hAnsi="Calibri" w:cs="Calibri"/>
          <w:sz w:val="24"/>
          <w:szCs w:val="24"/>
        </w:rPr>
        <w:t>.</w:t>
      </w:r>
    </w:p>
    <w:p w14:paraId="7EDE2B62" w14:textId="798BCBB1" w:rsidR="00F87F0A" w:rsidRPr="009D2FC5" w:rsidRDefault="009D2FC5" w:rsidP="009D2FC5">
      <w:pPr>
        <w:pStyle w:val="ListParagraph"/>
        <w:numPr>
          <w:ilvl w:val="0"/>
          <w:numId w:val="10"/>
        </w:numPr>
        <w:spacing w:before="6" w:line="280" w:lineRule="exact"/>
        <w:jc w:val="both"/>
        <w:rPr>
          <w:rFonts w:ascii="Calibri" w:eastAsia="Calibri" w:hAnsi="Calibri" w:cs="Calibri"/>
          <w:sz w:val="24"/>
          <w:szCs w:val="24"/>
        </w:rPr>
      </w:pPr>
      <w:r>
        <w:rPr>
          <w:rFonts w:ascii="Calibri" w:eastAsia="Calibri" w:hAnsi="Calibri" w:cs="Calibri"/>
          <w:sz w:val="24"/>
          <w:szCs w:val="24"/>
        </w:rPr>
        <w:t>Curriculum Vitae (</w:t>
      </w:r>
      <w:r w:rsidR="00F87F0A" w:rsidRPr="009D2FC5">
        <w:rPr>
          <w:rFonts w:ascii="Calibri" w:eastAsia="Calibri" w:hAnsi="Calibri" w:cs="Calibri"/>
          <w:sz w:val="24"/>
          <w:szCs w:val="24"/>
        </w:rPr>
        <w:t>CVs</w:t>
      </w:r>
      <w:r>
        <w:rPr>
          <w:rFonts w:ascii="Calibri" w:eastAsia="Calibri" w:hAnsi="Calibri" w:cs="Calibri"/>
          <w:sz w:val="24"/>
          <w:szCs w:val="24"/>
        </w:rPr>
        <w:t>)</w:t>
      </w:r>
      <w:r w:rsidR="00F87F0A" w:rsidRPr="009D2FC5">
        <w:rPr>
          <w:rFonts w:ascii="Calibri" w:eastAsia="Calibri" w:hAnsi="Calibri" w:cs="Calibri"/>
          <w:sz w:val="24"/>
          <w:szCs w:val="24"/>
        </w:rPr>
        <w:t xml:space="preserve"> of the proposed experts in your firm and daily fee rates in USD plus taxes</w:t>
      </w:r>
      <w:r w:rsidR="008715ED">
        <w:rPr>
          <w:rFonts w:ascii="Calibri" w:eastAsia="Calibri" w:hAnsi="Calibri" w:cs="Calibri"/>
          <w:sz w:val="24"/>
          <w:szCs w:val="24"/>
        </w:rPr>
        <w:t>.</w:t>
      </w:r>
      <w:r w:rsidR="00F87F0A" w:rsidRPr="009D2FC5">
        <w:rPr>
          <w:rFonts w:ascii="Calibri" w:eastAsia="Calibri" w:hAnsi="Calibri" w:cs="Calibri"/>
          <w:sz w:val="24"/>
          <w:szCs w:val="24"/>
        </w:rPr>
        <w:t xml:space="preserve"> </w:t>
      </w:r>
    </w:p>
    <w:p w14:paraId="27462D5D" w14:textId="0C48F14C" w:rsidR="00B475D9" w:rsidRPr="009D2FC5" w:rsidRDefault="00F87F0A" w:rsidP="009D2FC5">
      <w:pPr>
        <w:pStyle w:val="ListParagraph"/>
        <w:numPr>
          <w:ilvl w:val="0"/>
          <w:numId w:val="10"/>
        </w:numPr>
        <w:spacing w:before="6" w:line="280" w:lineRule="exact"/>
        <w:jc w:val="both"/>
        <w:rPr>
          <w:rFonts w:ascii="Calibri" w:eastAsia="Calibri" w:hAnsi="Calibri" w:cs="Calibri"/>
          <w:sz w:val="24"/>
          <w:szCs w:val="24"/>
        </w:rPr>
      </w:pPr>
      <w:r w:rsidRPr="009D2FC5">
        <w:rPr>
          <w:rFonts w:ascii="Calibri" w:eastAsia="Calibri" w:hAnsi="Calibri" w:cs="Calibri"/>
          <w:sz w:val="24"/>
          <w:szCs w:val="24"/>
        </w:rPr>
        <w:t xml:space="preserve">Statutory documents listed under STEP </w:t>
      </w:r>
      <w:r w:rsidR="00504772">
        <w:rPr>
          <w:rFonts w:ascii="Calibri" w:eastAsia="Calibri" w:hAnsi="Calibri" w:cs="Calibri"/>
          <w:sz w:val="24"/>
          <w:szCs w:val="24"/>
        </w:rPr>
        <w:t>2</w:t>
      </w:r>
      <w:r w:rsidRPr="009D2FC5">
        <w:rPr>
          <w:rFonts w:ascii="Calibri" w:eastAsia="Calibri" w:hAnsi="Calibri" w:cs="Calibri"/>
          <w:sz w:val="24"/>
          <w:szCs w:val="24"/>
        </w:rPr>
        <w:t xml:space="preserve"> of the </w:t>
      </w:r>
      <w:r w:rsidR="00FE2D7F">
        <w:rPr>
          <w:rFonts w:ascii="Calibri" w:eastAsia="Calibri" w:hAnsi="Calibri" w:cs="Calibri"/>
          <w:sz w:val="24"/>
          <w:szCs w:val="24"/>
        </w:rPr>
        <w:t>appraisal and selection process</w:t>
      </w:r>
      <w:r w:rsidR="008715ED">
        <w:rPr>
          <w:rFonts w:ascii="Calibri" w:eastAsia="Calibri" w:hAnsi="Calibri" w:cs="Calibri"/>
          <w:sz w:val="24"/>
          <w:szCs w:val="24"/>
        </w:rPr>
        <w:t>.</w:t>
      </w:r>
    </w:p>
    <w:p w14:paraId="537DB5B6" w14:textId="18B0F57D" w:rsidR="009D2FC5" w:rsidRDefault="009D2FC5" w:rsidP="00F87F0A">
      <w:pPr>
        <w:spacing w:before="6" w:line="280" w:lineRule="exact"/>
        <w:jc w:val="both"/>
        <w:rPr>
          <w:rFonts w:ascii="Calibri" w:eastAsia="Calibri" w:hAnsi="Calibri" w:cs="Calibri"/>
          <w:sz w:val="24"/>
          <w:szCs w:val="24"/>
        </w:rPr>
      </w:pPr>
    </w:p>
    <w:p w14:paraId="57C6853D" w14:textId="4FB6EF14" w:rsidR="009D2FC5" w:rsidRDefault="009D2FC5" w:rsidP="009D2FC5">
      <w:pPr>
        <w:spacing w:before="6" w:line="280" w:lineRule="exact"/>
        <w:jc w:val="both"/>
        <w:rPr>
          <w:rFonts w:ascii="Calibri" w:eastAsia="Calibri" w:hAnsi="Calibri" w:cs="Calibri"/>
          <w:sz w:val="24"/>
          <w:szCs w:val="24"/>
        </w:rPr>
      </w:pPr>
      <w:r>
        <w:rPr>
          <w:rFonts w:ascii="Calibri" w:eastAsia="Calibri" w:hAnsi="Calibri" w:cs="Calibri"/>
          <w:sz w:val="24"/>
          <w:szCs w:val="24"/>
        </w:rPr>
        <w:t>The</w:t>
      </w:r>
      <w:r w:rsidRPr="009D2FC5">
        <w:rPr>
          <w:rFonts w:ascii="Calibri" w:eastAsia="Calibri" w:hAnsi="Calibri" w:cs="Calibri"/>
          <w:sz w:val="24"/>
          <w:szCs w:val="24"/>
        </w:rPr>
        <w:t xml:space="preserve"> </w:t>
      </w:r>
      <w:r>
        <w:rPr>
          <w:rFonts w:ascii="Calibri" w:eastAsia="Calibri" w:hAnsi="Calibri" w:cs="Calibri"/>
          <w:sz w:val="24"/>
          <w:szCs w:val="24"/>
        </w:rPr>
        <w:t xml:space="preserve">consulting firm or consultant </w:t>
      </w:r>
      <w:r w:rsidRPr="009D2FC5">
        <w:rPr>
          <w:rFonts w:ascii="Calibri" w:eastAsia="Calibri" w:hAnsi="Calibri" w:cs="Calibri"/>
          <w:sz w:val="24"/>
          <w:szCs w:val="24"/>
        </w:rPr>
        <w:t>meet</w:t>
      </w:r>
      <w:r>
        <w:rPr>
          <w:rFonts w:ascii="Calibri" w:eastAsia="Calibri" w:hAnsi="Calibri" w:cs="Calibri"/>
          <w:sz w:val="24"/>
          <w:szCs w:val="24"/>
        </w:rPr>
        <w:t>ing</w:t>
      </w:r>
      <w:r w:rsidRPr="009D2FC5">
        <w:rPr>
          <w:rFonts w:ascii="Calibri" w:eastAsia="Calibri" w:hAnsi="Calibri" w:cs="Calibri"/>
          <w:sz w:val="24"/>
          <w:szCs w:val="24"/>
        </w:rPr>
        <w:t xml:space="preserve"> the above eligibility criteria </w:t>
      </w:r>
      <w:r>
        <w:rPr>
          <w:rFonts w:ascii="Calibri" w:eastAsia="Calibri" w:hAnsi="Calibri" w:cs="Calibri"/>
          <w:sz w:val="24"/>
          <w:szCs w:val="24"/>
        </w:rPr>
        <w:t xml:space="preserve">must furnish </w:t>
      </w:r>
      <w:r w:rsidRPr="009D2FC5">
        <w:rPr>
          <w:rFonts w:ascii="Calibri" w:eastAsia="Calibri" w:hAnsi="Calibri" w:cs="Calibri"/>
          <w:sz w:val="24"/>
          <w:szCs w:val="24"/>
        </w:rPr>
        <w:t>AGRA wi</w:t>
      </w:r>
      <w:r>
        <w:rPr>
          <w:rFonts w:ascii="Calibri" w:eastAsia="Calibri" w:hAnsi="Calibri" w:cs="Calibri"/>
          <w:sz w:val="24"/>
          <w:szCs w:val="24"/>
        </w:rPr>
        <w:t>th their credential</w:t>
      </w:r>
      <w:r w:rsidR="00BD2EE7">
        <w:rPr>
          <w:rFonts w:ascii="Calibri" w:eastAsia="Calibri" w:hAnsi="Calibri" w:cs="Calibri"/>
          <w:sz w:val="24"/>
          <w:szCs w:val="24"/>
        </w:rPr>
        <w:t>s</w:t>
      </w:r>
      <w:r>
        <w:rPr>
          <w:rFonts w:ascii="Calibri" w:eastAsia="Calibri" w:hAnsi="Calibri" w:cs="Calibri"/>
          <w:sz w:val="24"/>
          <w:szCs w:val="24"/>
        </w:rPr>
        <w:t xml:space="preserve"> </w:t>
      </w:r>
      <w:r w:rsidR="00A30FEF">
        <w:rPr>
          <w:rFonts w:ascii="Calibri" w:eastAsia="Calibri" w:hAnsi="Calibri" w:cs="Calibri"/>
          <w:sz w:val="24"/>
          <w:szCs w:val="24"/>
        </w:rPr>
        <w:t xml:space="preserve">and </w:t>
      </w:r>
      <w:r w:rsidR="00D43090">
        <w:rPr>
          <w:rFonts w:ascii="Calibri" w:eastAsia="Calibri" w:hAnsi="Calibri" w:cs="Calibri"/>
          <w:sz w:val="24"/>
          <w:szCs w:val="24"/>
        </w:rPr>
        <w:t>eligibility</w:t>
      </w:r>
      <w:r w:rsidR="00A30FEF">
        <w:rPr>
          <w:rFonts w:ascii="Calibri" w:eastAsia="Calibri" w:hAnsi="Calibri" w:cs="Calibri"/>
          <w:sz w:val="24"/>
          <w:szCs w:val="24"/>
        </w:rPr>
        <w:t xml:space="preserve"> proving </w:t>
      </w:r>
      <w:r w:rsidRPr="009D2FC5">
        <w:rPr>
          <w:rFonts w:ascii="Calibri" w:eastAsia="Calibri" w:hAnsi="Calibri" w:cs="Calibri"/>
          <w:sz w:val="24"/>
          <w:szCs w:val="24"/>
        </w:rPr>
        <w:t xml:space="preserve">documentation </w:t>
      </w:r>
      <w:r w:rsidR="00366E10">
        <w:rPr>
          <w:rFonts w:ascii="Calibri" w:eastAsia="Calibri" w:hAnsi="Calibri" w:cs="Calibri"/>
          <w:sz w:val="24"/>
          <w:szCs w:val="24"/>
        </w:rPr>
        <w:t xml:space="preserve">while responding </w:t>
      </w:r>
      <w:r w:rsidRPr="009D2FC5">
        <w:rPr>
          <w:rFonts w:ascii="Calibri" w:eastAsia="Calibri" w:hAnsi="Calibri" w:cs="Calibri"/>
          <w:sz w:val="24"/>
          <w:szCs w:val="24"/>
        </w:rPr>
        <w:t>as part of the pre-</w:t>
      </w:r>
      <w:r>
        <w:rPr>
          <w:rFonts w:ascii="Calibri" w:eastAsia="Calibri" w:hAnsi="Calibri" w:cs="Calibri"/>
          <w:sz w:val="24"/>
          <w:szCs w:val="24"/>
        </w:rPr>
        <w:t>qualification</w:t>
      </w:r>
      <w:r w:rsidRPr="009D2FC5">
        <w:rPr>
          <w:rFonts w:ascii="Calibri" w:eastAsia="Calibri" w:hAnsi="Calibri" w:cs="Calibri"/>
          <w:sz w:val="24"/>
          <w:szCs w:val="24"/>
        </w:rPr>
        <w:t xml:space="preserve"> process.</w:t>
      </w:r>
    </w:p>
    <w:p w14:paraId="4D069720" w14:textId="77777777" w:rsidR="00137DFC" w:rsidRDefault="00137DFC" w:rsidP="00137DFC">
      <w:pPr>
        <w:spacing w:line="248" w:lineRule="auto"/>
        <w:ind w:right="59"/>
        <w:jc w:val="both"/>
        <w:rPr>
          <w:rFonts w:ascii="Calibri" w:eastAsia="Calibri" w:hAnsi="Calibri" w:cs="Calibri"/>
          <w:b/>
          <w:bCs/>
          <w:sz w:val="24"/>
          <w:szCs w:val="24"/>
        </w:rPr>
      </w:pPr>
    </w:p>
    <w:p w14:paraId="4673657E" w14:textId="692F0CAF" w:rsidR="00C51967" w:rsidRPr="0019168A" w:rsidRDefault="000542DC" w:rsidP="00137DFC">
      <w:pPr>
        <w:spacing w:line="248" w:lineRule="auto"/>
        <w:ind w:right="59"/>
        <w:jc w:val="both"/>
        <w:rPr>
          <w:rFonts w:ascii="Calibri" w:eastAsia="Calibri" w:hAnsi="Calibri" w:cs="Calibri"/>
          <w:b/>
          <w:bCs/>
          <w:sz w:val="24"/>
          <w:szCs w:val="24"/>
        </w:rPr>
      </w:pPr>
      <w:r>
        <w:rPr>
          <w:rFonts w:ascii="Calibri" w:eastAsia="Calibri" w:hAnsi="Calibri" w:cs="Calibri"/>
          <w:b/>
          <w:bCs/>
          <w:sz w:val="24"/>
          <w:szCs w:val="24"/>
        </w:rPr>
        <w:t>Appraisal and Selection Process</w:t>
      </w:r>
    </w:p>
    <w:p w14:paraId="54096B0A" w14:textId="77777777" w:rsidR="00C51967" w:rsidRPr="0019168A" w:rsidRDefault="00C51967" w:rsidP="00C51967">
      <w:pPr>
        <w:spacing w:line="248" w:lineRule="auto"/>
        <w:ind w:left="105" w:right="59" w:hanging="5"/>
        <w:jc w:val="both"/>
        <w:rPr>
          <w:rFonts w:ascii="Calibri" w:eastAsia="Calibri" w:hAnsi="Calibri" w:cs="Calibri"/>
          <w:sz w:val="12"/>
          <w:szCs w:val="12"/>
        </w:rPr>
      </w:pPr>
    </w:p>
    <w:p w14:paraId="260C62D8" w14:textId="69A34FFD" w:rsidR="00CB78EB" w:rsidRPr="00CB78EB" w:rsidRDefault="00CB78EB" w:rsidP="00CB78EB">
      <w:pPr>
        <w:jc w:val="both"/>
        <w:rPr>
          <w:rFonts w:eastAsia="Times New Roman" w:cstheme="minorHAnsi"/>
          <w:color w:val="000000"/>
          <w:sz w:val="24"/>
          <w:szCs w:val="24"/>
        </w:rPr>
      </w:pPr>
      <w:r w:rsidRPr="00CB78EB">
        <w:rPr>
          <w:rFonts w:eastAsia="Times New Roman" w:cstheme="minorHAnsi"/>
          <w:color w:val="000000"/>
          <w:sz w:val="24"/>
          <w:szCs w:val="24"/>
        </w:rPr>
        <w:t xml:space="preserve">Prequalification </w:t>
      </w:r>
      <w:r w:rsidR="004B1AAD">
        <w:rPr>
          <w:rFonts w:eastAsia="Times New Roman" w:cstheme="minorHAnsi"/>
          <w:color w:val="000000"/>
          <w:sz w:val="24"/>
          <w:szCs w:val="24"/>
        </w:rPr>
        <w:t>of consulting firms or consultants</w:t>
      </w:r>
      <w:r w:rsidR="00B16F13">
        <w:rPr>
          <w:rFonts w:eastAsia="Times New Roman" w:cstheme="minorHAnsi"/>
          <w:color w:val="000000"/>
          <w:sz w:val="24"/>
          <w:szCs w:val="24"/>
        </w:rPr>
        <w:t xml:space="preserve"> </w:t>
      </w:r>
      <w:r w:rsidRPr="00CB78EB">
        <w:rPr>
          <w:rFonts w:eastAsia="Times New Roman" w:cstheme="minorHAnsi"/>
          <w:color w:val="000000"/>
          <w:sz w:val="24"/>
          <w:szCs w:val="24"/>
        </w:rPr>
        <w:t>will be on a pass</w:t>
      </w:r>
      <w:r>
        <w:rPr>
          <w:rFonts w:eastAsia="Times New Roman" w:cstheme="minorHAnsi"/>
          <w:color w:val="000000"/>
          <w:sz w:val="24"/>
          <w:szCs w:val="24"/>
        </w:rPr>
        <w:t xml:space="preserve"> or </w:t>
      </w:r>
      <w:r w:rsidRPr="00CB78EB">
        <w:rPr>
          <w:rFonts w:eastAsia="Times New Roman" w:cstheme="minorHAnsi"/>
          <w:color w:val="000000"/>
          <w:sz w:val="24"/>
          <w:szCs w:val="24"/>
        </w:rPr>
        <w:t>fail basis and will be based on the following:</w:t>
      </w:r>
    </w:p>
    <w:p w14:paraId="4438C220" w14:textId="77777777" w:rsidR="00CB78EB" w:rsidRPr="00CB78EB" w:rsidRDefault="00CB78EB" w:rsidP="00CB78EB">
      <w:pPr>
        <w:jc w:val="both"/>
        <w:rPr>
          <w:rFonts w:eastAsia="Times New Roman" w:cstheme="minorHAnsi"/>
          <w:color w:val="000000"/>
          <w:sz w:val="24"/>
          <w:szCs w:val="24"/>
        </w:rPr>
      </w:pPr>
    </w:p>
    <w:p w14:paraId="5DCF1A4A" w14:textId="3AC46E06" w:rsidR="00732140" w:rsidRPr="00AE7306" w:rsidRDefault="00CB78EB" w:rsidP="00AE7306">
      <w:pPr>
        <w:pStyle w:val="ListParagraph"/>
        <w:widowControl/>
        <w:numPr>
          <w:ilvl w:val="0"/>
          <w:numId w:val="13"/>
        </w:numPr>
        <w:contextualSpacing/>
        <w:jc w:val="both"/>
        <w:rPr>
          <w:rFonts w:eastAsia="Times New Roman" w:cstheme="minorHAnsi"/>
          <w:color w:val="000000"/>
          <w:sz w:val="24"/>
          <w:szCs w:val="24"/>
        </w:rPr>
      </w:pPr>
      <w:r w:rsidRPr="001B4695">
        <w:rPr>
          <w:rFonts w:eastAsia="Times New Roman" w:cstheme="minorHAnsi"/>
          <w:b/>
          <w:bCs/>
          <w:color w:val="000000"/>
          <w:sz w:val="24"/>
          <w:szCs w:val="24"/>
        </w:rPr>
        <w:t>Firm</w:t>
      </w:r>
      <w:r w:rsidR="001B4695" w:rsidRPr="001B4695">
        <w:rPr>
          <w:rFonts w:eastAsia="Times New Roman" w:cstheme="minorHAnsi"/>
          <w:b/>
          <w:bCs/>
          <w:color w:val="000000"/>
          <w:sz w:val="24"/>
          <w:szCs w:val="24"/>
        </w:rPr>
        <w:t xml:space="preserve"> or Consultant</w:t>
      </w:r>
      <w:r w:rsidRPr="001B4695">
        <w:rPr>
          <w:rFonts w:eastAsia="Times New Roman" w:cstheme="minorHAnsi"/>
          <w:b/>
          <w:bCs/>
          <w:color w:val="000000"/>
          <w:sz w:val="24"/>
          <w:szCs w:val="24"/>
        </w:rPr>
        <w:t>’s profile:</w:t>
      </w:r>
      <w:r w:rsidRPr="00CB78EB">
        <w:rPr>
          <w:rFonts w:eastAsia="Times New Roman" w:cstheme="minorHAnsi"/>
          <w:color w:val="000000"/>
          <w:sz w:val="24"/>
          <w:szCs w:val="24"/>
        </w:rPr>
        <w:t xml:space="preserve"> access to several experts in the agricultural supply chain development and off-taker domain. </w:t>
      </w:r>
    </w:p>
    <w:p w14:paraId="0971D14A" w14:textId="656B4110" w:rsidR="00732140" w:rsidRPr="00AE7306" w:rsidRDefault="00CB78EB" w:rsidP="00AE7306">
      <w:pPr>
        <w:pStyle w:val="ListParagraph"/>
        <w:widowControl/>
        <w:numPr>
          <w:ilvl w:val="0"/>
          <w:numId w:val="13"/>
        </w:numPr>
        <w:contextualSpacing/>
        <w:jc w:val="both"/>
        <w:rPr>
          <w:rFonts w:eastAsia="Times New Roman" w:cstheme="minorHAnsi"/>
          <w:color w:val="000000"/>
          <w:sz w:val="24"/>
          <w:szCs w:val="24"/>
        </w:rPr>
      </w:pPr>
      <w:r w:rsidRPr="001B4695">
        <w:rPr>
          <w:rFonts w:eastAsia="Times New Roman" w:cstheme="minorHAnsi"/>
          <w:b/>
          <w:bCs/>
          <w:color w:val="000000"/>
          <w:sz w:val="24"/>
          <w:szCs w:val="24"/>
        </w:rPr>
        <w:t>Submission of firm’s statutory documents</w:t>
      </w:r>
      <w:r w:rsidR="001B4695" w:rsidRPr="001B4695">
        <w:rPr>
          <w:rFonts w:eastAsia="Times New Roman" w:cstheme="minorHAnsi"/>
          <w:b/>
          <w:bCs/>
          <w:color w:val="000000"/>
          <w:sz w:val="24"/>
          <w:szCs w:val="24"/>
        </w:rPr>
        <w:t>:</w:t>
      </w:r>
      <w:r w:rsidRPr="00CB78EB">
        <w:rPr>
          <w:rFonts w:eastAsia="Times New Roman" w:cstheme="minorHAnsi"/>
          <w:color w:val="000000"/>
          <w:sz w:val="24"/>
          <w:szCs w:val="24"/>
        </w:rPr>
        <w:t xml:space="preserve"> Namely registration documents, tax compliance certificate and certified audited reports for past three years</w:t>
      </w:r>
    </w:p>
    <w:p w14:paraId="52506358" w14:textId="4285288F" w:rsidR="00CB78EB" w:rsidRPr="00CB78EB" w:rsidRDefault="00CB78EB" w:rsidP="00AE7306">
      <w:pPr>
        <w:pStyle w:val="ListParagraph"/>
        <w:widowControl/>
        <w:numPr>
          <w:ilvl w:val="0"/>
          <w:numId w:val="13"/>
        </w:numPr>
        <w:contextualSpacing/>
        <w:jc w:val="both"/>
        <w:rPr>
          <w:rFonts w:eastAsia="Times New Roman" w:cstheme="minorHAnsi"/>
          <w:color w:val="000000"/>
          <w:sz w:val="24"/>
          <w:szCs w:val="24"/>
        </w:rPr>
      </w:pPr>
      <w:r w:rsidRPr="001B4695">
        <w:rPr>
          <w:rFonts w:eastAsia="Times New Roman" w:cstheme="minorHAnsi"/>
          <w:b/>
          <w:bCs/>
          <w:color w:val="000000"/>
          <w:sz w:val="24"/>
          <w:szCs w:val="24"/>
        </w:rPr>
        <w:t>Demonstrated experience in agricultural supply chain development</w:t>
      </w:r>
      <w:r w:rsidRPr="00CB78EB">
        <w:rPr>
          <w:rFonts w:eastAsia="Times New Roman" w:cstheme="minorHAnsi"/>
          <w:color w:val="000000"/>
          <w:sz w:val="24"/>
          <w:szCs w:val="24"/>
        </w:rPr>
        <w:t xml:space="preserve"> and off-taker advisory in the country the firm wants to qualify for.</w:t>
      </w:r>
    </w:p>
    <w:p w14:paraId="7100127D" w14:textId="77777777" w:rsidR="00CB78EB" w:rsidRPr="00CB78EB" w:rsidRDefault="00CB78EB" w:rsidP="00CB78EB">
      <w:pPr>
        <w:jc w:val="both"/>
        <w:rPr>
          <w:rFonts w:eastAsia="Times New Roman" w:cstheme="minorHAnsi"/>
          <w:color w:val="000000"/>
          <w:sz w:val="24"/>
          <w:szCs w:val="24"/>
        </w:rPr>
      </w:pPr>
    </w:p>
    <w:p w14:paraId="1B840C25" w14:textId="7E76277E" w:rsidR="00732140" w:rsidRDefault="00CB78EB" w:rsidP="00CB78EB">
      <w:pPr>
        <w:jc w:val="both"/>
        <w:rPr>
          <w:rFonts w:eastAsia="Times New Roman" w:cstheme="minorHAnsi"/>
          <w:color w:val="000000"/>
          <w:sz w:val="24"/>
          <w:szCs w:val="24"/>
        </w:rPr>
      </w:pPr>
      <w:r w:rsidRPr="00CB78EB">
        <w:rPr>
          <w:rFonts w:eastAsia="Times New Roman" w:cstheme="minorHAnsi"/>
          <w:color w:val="000000"/>
          <w:sz w:val="24"/>
          <w:szCs w:val="24"/>
        </w:rPr>
        <w:t xml:space="preserve">When off takers request specific services in relation to the partnership with AGRA then 3 prequalified consulting firms </w:t>
      </w:r>
      <w:r w:rsidR="00286E25">
        <w:rPr>
          <w:rFonts w:eastAsia="Times New Roman" w:cstheme="minorHAnsi"/>
          <w:color w:val="000000"/>
          <w:sz w:val="24"/>
          <w:szCs w:val="24"/>
        </w:rPr>
        <w:t>or</w:t>
      </w:r>
      <w:r w:rsidRPr="00CB78EB">
        <w:rPr>
          <w:rFonts w:eastAsia="Times New Roman" w:cstheme="minorHAnsi"/>
          <w:color w:val="000000"/>
          <w:sz w:val="24"/>
          <w:szCs w:val="24"/>
        </w:rPr>
        <w:t xml:space="preserve"> consultants will be invited to provide a work plan and financial offer which will then be evaluated. A service contract will be awarded to the most competitive offer with scoring based on the following criteria: </w:t>
      </w:r>
    </w:p>
    <w:p w14:paraId="31F29685" w14:textId="77777777" w:rsidR="00732140" w:rsidRPr="00CB78EB" w:rsidRDefault="00732140" w:rsidP="00CB78EB">
      <w:pPr>
        <w:jc w:val="both"/>
        <w:rPr>
          <w:rFonts w:eastAsia="Times New Roman" w:cstheme="minorHAnsi"/>
          <w:color w:val="000000"/>
          <w:sz w:val="24"/>
          <w:szCs w:val="24"/>
        </w:rPr>
      </w:pPr>
    </w:p>
    <w:p w14:paraId="196BFF86" w14:textId="3CC4B1AF" w:rsidR="00CB78EB" w:rsidRPr="004F0525" w:rsidRDefault="00CB78EB" w:rsidP="00CB78EB">
      <w:pPr>
        <w:jc w:val="both"/>
        <w:rPr>
          <w:rFonts w:eastAsia="Times New Roman" w:cstheme="minorHAnsi"/>
          <w:color w:val="000000"/>
          <w:sz w:val="24"/>
          <w:szCs w:val="24"/>
        </w:rPr>
      </w:pPr>
      <w:r w:rsidRPr="004F0525">
        <w:rPr>
          <w:rFonts w:eastAsia="Times New Roman" w:cstheme="minorHAnsi"/>
          <w:color w:val="000000"/>
          <w:sz w:val="24"/>
          <w:szCs w:val="24"/>
        </w:rPr>
        <w:t>A.</w:t>
      </w:r>
      <w:r w:rsidRPr="004F0525">
        <w:rPr>
          <w:rFonts w:eastAsia="Times New Roman" w:cstheme="minorHAnsi"/>
          <w:color w:val="000000"/>
          <w:sz w:val="24"/>
          <w:szCs w:val="24"/>
        </w:rPr>
        <w:tab/>
        <w:t xml:space="preserve">Specific experience of the firm relevant to the assignment and country:      </w:t>
      </w:r>
      <w:r w:rsidRPr="004F0525">
        <w:rPr>
          <w:rFonts w:eastAsia="Times New Roman" w:cstheme="minorHAnsi"/>
          <w:color w:val="000000"/>
          <w:sz w:val="24"/>
          <w:szCs w:val="24"/>
        </w:rPr>
        <w:tab/>
        <w:t xml:space="preserve">30%   </w:t>
      </w:r>
    </w:p>
    <w:p w14:paraId="47CA9768" w14:textId="60E16CE3" w:rsidR="00CB78EB" w:rsidRPr="004F0525" w:rsidRDefault="00CB78EB" w:rsidP="00CB78EB">
      <w:pPr>
        <w:jc w:val="both"/>
        <w:rPr>
          <w:rFonts w:eastAsia="Times New Roman" w:cstheme="minorHAnsi"/>
          <w:color w:val="000000"/>
          <w:sz w:val="24"/>
          <w:szCs w:val="24"/>
        </w:rPr>
      </w:pPr>
      <w:r w:rsidRPr="004F0525">
        <w:rPr>
          <w:rFonts w:eastAsia="Times New Roman" w:cstheme="minorHAnsi"/>
          <w:color w:val="000000"/>
          <w:sz w:val="24"/>
          <w:szCs w:val="24"/>
        </w:rPr>
        <w:t>B.</w:t>
      </w:r>
      <w:r w:rsidRPr="004F0525">
        <w:rPr>
          <w:rFonts w:eastAsia="Times New Roman" w:cstheme="minorHAnsi"/>
          <w:color w:val="000000"/>
          <w:sz w:val="24"/>
          <w:szCs w:val="24"/>
        </w:rPr>
        <w:tab/>
        <w:t>Financial Proposal and work plan:</w:t>
      </w:r>
      <w:r w:rsidRPr="004F0525">
        <w:rPr>
          <w:rFonts w:eastAsia="Times New Roman" w:cstheme="minorHAnsi"/>
          <w:color w:val="000000"/>
          <w:sz w:val="24"/>
          <w:szCs w:val="24"/>
        </w:rPr>
        <w:tab/>
      </w:r>
      <w:r w:rsidRPr="004F0525">
        <w:rPr>
          <w:rFonts w:eastAsia="Times New Roman" w:cstheme="minorHAnsi"/>
          <w:color w:val="000000"/>
          <w:sz w:val="24"/>
          <w:szCs w:val="24"/>
        </w:rPr>
        <w:tab/>
      </w:r>
      <w:r w:rsidRPr="004F0525">
        <w:rPr>
          <w:rFonts w:eastAsia="Times New Roman" w:cstheme="minorHAnsi"/>
          <w:color w:val="000000"/>
          <w:sz w:val="24"/>
          <w:szCs w:val="24"/>
        </w:rPr>
        <w:tab/>
      </w:r>
      <w:r w:rsidRPr="004F0525">
        <w:rPr>
          <w:rFonts w:eastAsia="Times New Roman" w:cstheme="minorHAnsi"/>
          <w:color w:val="000000"/>
          <w:sz w:val="24"/>
          <w:szCs w:val="24"/>
        </w:rPr>
        <w:tab/>
      </w:r>
      <w:r w:rsidRPr="004F0525">
        <w:rPr>
          <w:rFonts w:eastAsia="Times New Roman" w:cstheme="minorHAnsi"/>
          <w:color w:val="000000"/>
          <w:sz w:val="24"/>
          <w:szCs w:val="24"/>
        </w:rPr>
        <w:tab/>
        <w:t xml:space="preserve">            </w:t>
      </w:r>
      <w:r w:rsidR="004F0525">
        <w:rPr>
          <w:rFonts w:eastAsia="Times New Roman" w:cstheme="minorHAnsi"/>
          <w:color w:val="000000"/>
          <w:sz w:val="24"/>
          <w:szCs w:val="24"/>
        </w:rPr>
        <w:t xml:space="preserve">             </w:t>
      </w:r>
      <w:r w:rsidRPr="004F0525">
        <w:rPr>
          <w:rFonts w:eastAsia="Times New Roman" w:cstheme="minorHAnsi"/>
          <w:color w:val="000000"/>
          <w:sz w:val="24"/>
          <w:szCs w:val="24"/>
        </w:rPr>
        <w:t xml:space="preserve"> </w:t>
      </w:r>
      <w:r w:rsidR="004F0525">
        <w:rPr>
          <w:rFonts w:eastAsia="Times New Roman" w:cstheme="minorHAnsi"/>
          <w:color w:val="000000"/>
          <w:sz w:val="24"/>
          <w:szCs w:val="24"/>
        </w:rPr>
        <w:t xml:space="preserve"> </w:t>
      </w:r>
      <w:r w:rsidRPr="004F0525">
        <w:rPr>
          <w:rFonts w:eastAsia="Times New Roman" w:cstheme="minorHAnsi"/>
          <w:color w:val="000000"/>
          <w:sz w:val="24"/>
          <w:szCs w:val="24"/>
        </w:rPr>
        <w:t>40%</w:t>
      </w:r>
    </w:p>
    <w:p w14:paraId="421F532A" w14:textId="30832856" w:rsidR="00CB78EB" w:rsidRPr="004F0525" w:rsidRDefault="00CB78EB" w:rsidP="00CB78EB">
      <w:pPr>
        <w:jc w:val="both"/>
        <w:rPr>
          <w:rFonts w:eastAsia="Times New Roman" w:cstheme="minorHAnsi"/>
          <w:color w:val="000000"/>
          <w:sz w:val="24"/>
          <w:szCs w:val="24"/>
        </w:rPr>
      </w:pPr>
      <w:r w:rsidRPr="004F0525">
        <w:rPr>
          <w:rFonts w:eastAsia="Times New Roman" w:cstheme="minorHAnsi"/>
          <w:color w:val="000000"/>
          <w:sz w:val="24"/>
          <w:szCs w:val="24"/>
        </w:rPr>
        <w:t>C.</w:t>
      </w:r>
      <w:r w:rsidRPr="004F0525">
        <w:rPr>
          <w:rFonts w:eastAsia="Times New Roman" w:cstheme="minorHAnsi"/>
          <w:color w:val="000000"/>
          <w:sz w:val="24"/>
          <w:szCs w:val="24"/>
        </w:rPr>
        <w:tab/>
        <w:t>Key Experts proposed for the assignment:</w:t>
      </w:r>
      <w:r w:rsidRPr="004F0525">
        <w:rPr>
          <w:rFonts w:eastAsia="Times New Roman" w:cstheme="minorHAnsi"/>
          <w:color w:val="000000"/>
          <w:sz w:val="24"/>
          <w:szCs w:val="24"/>
        </w:rPr>
        <w:tab/>
      </w:r>
      <w:r w:rsidRPr="004F0525">
        <w:rPr>
          <w:rFonts w:eastAsia="Times New Roman" w:cstheme="minorHAnsi"/>
          <w:color w:val="000000"/>
          <w:sz w:val="24"/>
          <w:szCs w:val="24"/>
        </w:rPr>
        <w:tab/>
      </w:r>
      <w:r w:rsidRPr="004F0525">
        <w:rPr>
          <w:rFonts w:eastAsia="Times New Roman" w:cstheme="minorHAnsi"/>
          <w:color w:val="000000"/>
          <w:sz w:val="24"/>
          <w:szCs w:val="24"/>
        </w:rPr>
        <w:tab/>
      </w:r>
      <w:r w:rsidRPr="004F0525">
        <w:rPr>
          <w:rFonts w:eastAsia="Times New Roman" w:cstheme="minorHAnsi"/>
          <w:color w:val="000000"/>
          <w:sz w:val="24"/>
          <w:szCs w:val="24"/>
        </w:rPr>
        <w:tab/>
      </w:r>
      <w:r w:rsidRPr="004F0525">
        <w:rPr>
          <w:rFonts w:eastAsia="Times New Roman" w:cstheme="minorHAnsi"/>
          <w:color w:val="000000"/>
          <w:sz w:val="24"/>
          <w:szCs w:val="24"/>
        </w:rPr>
        <w:tab/>
      </w:r>
      <w:r w:rsidR="004F0525">
        <w:rPr>
          <w:rFonts w:eastAsia="Times New Roman" w:cstheme="minorHAnsi"/>
          <w:color w:val="000000"/>
          <w:sz w:val="24"/>
          <w:szCs w:val="24"/>
        </w:rPr>
        <w:t xml:space="preserve">              </w:t>
      </w:r>
      <w:r w:rsidRPr="004F0525">
        <w:rPr>
          <w:rFonts w:eastAsia="Times New Roman" w:cstheme="minorHAnsi"/>
          <w:color w:val="000000"/>
          <w:sz w:val="24"/>
          <w:szCs w:val="24"/>
        </w:rPr>
        <w:t>30%</w:t>
      </w:r>
    </w:p>
    <w:p w14:paraId="46C638B1" w14:textId="77777777" w:rsidR="00CB78EB" w:rsidRPr="004F0525" w:rsidRDefault="00CB78EB" w:rsidP="00CB78EB">
      <w:pPr>
        <w:jc w:val="both"/>
        <w:rPr>
          <w:rFonts w:eastAsia="Times New Roman" w:cstheme="minorHAnsi"/>
          <w:color w:val="000000"/>
          <w:sz w:val="24"/>
          <w:szCs w:val="24"/>
        </w:rPr>
      </w:pPr>
    </w:p>
    <w:p w14:paraId="3D79AE40" w14:textId="5018FC50" w:rsidR="00CB78EB" w:rsidRPr="004F0525" w:rsidRDefault="00CB78EB" w:rsidP="00CB78EB">
      <w:pPr>
        <w:jc w:val="both"/>
        <w:rPr>
          <w:rFonts w:eastAsia="Times New Roman" w:cstheme="minorHAnsi"/>
          <w:color w:val="000000"/>
          <w:sz w:val="24"/>
          <w:szCs w:val="24"/>
        </w:rPr>
      </w:pPr>
      <w:r w:rsidRPr="004F0525">
        <w:rPr>
          <w:rFonts w:eastAsia="Times New Roman" w:cstheme="minorHAnsi"/>
          <w:color w:val="000000"/>
          <w:sz w:val="24"/>
          <w:szCs w:val="24"/>
        </w:rPr>
        <w:t xml:space="preserve">TOTAL SCORE................................................................................................................ </w:t>
      </w:r>
      <w:r w:rsidR="004F0525">
        <w:rPr>
          <w:rFonts w:eastAsia="Times New Roman" w:cstheme="minorHAnsi"/>
          <w:color w:val="000000"/>
          <w:sz w:val="24"/>
          <w:szCs w:val="24"/>
        </w:rPr>
        <w:t xml:space="preserve">       </w:t>
      </w:r>
      <w:r w:rsidRPr="004F0525">
        <w:rPr>
          <w:rFonts w:eastAsia="Times New Roman" w:cstheme="minorHAnsi"/>
          <w:color w:val="000000"/>
          <w:sz w:val="24"/>
          <w:szCs w:val="24"/>
        </w:rPr>
        <w:t>100%</w:t>
      </w:r>
    </w:p>
    <w:p w14:paraId="4EB6C6F1" w14:textId="77777777" w:rsidR="00B51ACF" w:rsidRDefault="00B51ACF" w:rsidP="00C51967">
      <w:pPr>
        <w:spacing w:before="1" w:line="280" w:lineRule="exact"/>
        <w:rPr>
          <w:sz w:val="28"/>
          <w:szCs w:val="28"/>
        </w:rPr>
      </w:pPr>
    </w:p>
    <w:p w14:paraId="6ABB95DF" w14:textId="74F97FCB" w:rsidR="009D2FC5" w:rsidRDefault="009D2FC5">
      <w:pPr>
        <w:spacing w:before="1" w:line="280" w:lineRule="exact"/>
        <w:rPr>
          <w:sz w:val="12"/>
          <w:szCs w:val="12"/>
        </w:rPr>
      </w:pPr>
    </w:p>
    <w:p w14:paraId="389D654C" w14:textId="0D59098C" w:rsidR="00860513" w:rsidRPr="0019168A" w:rsidRDefault="00860513" w:rsidP="00860513">
      <w:pPr>
        <w:spacing w:line="248" w:lineRule="auto"/>
        <w:ind w:left="5" w:right="59" w:hanging="5"/>
        <w:jc w:val="both"/>
        <w:rPr>
          <w:rFonts w:ascii="Calibri" w:eastAsia="Calibri" w:hAnsi="Calibri" w:cs="Calibri"/>
          <w:b/>
          <w:bCs/>
          <w:sz w:val="24"/>
          <w:szCs w:val="24"/>
        </w:rPr>
      </w:pPr>
      <w:r>
        <w:rPr>
          <w:rFonts w:ascii="Calibri" w:eastAsia="Calibri" w:hAnsi="Calibri" w:cs="Calibri"/>
          <w:b/>
          <w:bCs/>
          <w:sz w:val="24"/>
          <w:szCs w:val="24"/>
        </w:rPr>
        <w:lastRenderedPageBreak/>
        <w:t>Language</w:t>
      </w:r>
    </w:p>
    <w:p w14:paraId="0943E396" w14:textId="77777777" w:rsidR="00860513" w:rsidRPr="0019168A" w:rsidRDefault="00860513" w:rsidP="00860513">
      <w:pPr>
        <w:spacing w:line="248" w:lineRule="auto"/>
        <w:ind w:left="105" w:right="59" w:hanging="5"/>
        <w:jc w:val="both"/>
        <w:rPr>
          <w:rFonts w:ascii="Calibri" w:eastAsia="Calibri" w:hAnsi="Calibri" w:cs="Calibri"/>
          <w:sz w:val="12"/>
          <w:szCs w:val="12"/>
        </w:rPr>
      </w:pPr>
    </w:p>
    <w:p w14:paraId="22A8965E" w14:textId="331314AF" w:rsidR="00860513" w:rsidRPr="00860513" w:rsidRDefault="00860513" w:rsidP="00860513">
      <w:pPr>
        <w:spacing w:before="1" w:line="280" w:lineRule="exact"/>
        <w:rPr>
          <w:sz w:val="12"/>
          <w:szCs w:val="12"/>
        </w:rPr>
      </w:pPr>
      <w:r>
        <w:rPr>
          <w:rFonts w:eastAsia="Times New Roman" w:cstheme="minorHAnsi"/>
          <w:color w:val="000000"/>
          <w:sz w:val="24"/>
          <w:szCs w:val="24"/>
        </w:rPr>
        <w:t xml:space="preserve">The EOI responses will be written in English </w:t>
      </w:r>
    </w:p>
    <w:p w14:paraId="534DF4F7" w14:textId="172764F4" w:rsidR="009D2FC5" w:rsidRDefault="009D2FC5">
      <w:pPr>
        <w:spacing w:before="1" w:line="280" w:lineRule="exact"/>
        <w:rPr>
          <w:sz w:val="28"/>
          <w:szCs w:val="28"/>
        </w:rPr>
      </w:pPr>
    </w:p>
    <w:p w14:paraId="5D58980A" w14:textId="2ACDA8B4" w:rsidR="00860513" w:rsidRDefault="00860513">
      <w:pPr>
        <w:spacing w:before="1" w:line="280" w:lineRule="exact"/>
        <w:rPr>
          <w:sz w:val="12"/>
          <w:szCs w:val="12"/>
        </w:rPr>
      </w:pPr>
    </w:p>
    <w:p w14:paraId="252D53FC" w14:textId="7A95A928" w:rsidR="00860513" w:rsidRPr="0019168A" w:rsidRDefault="00C54D5C" w:rsidP="00860513">
      <w:pPr>
        <w:spacing w:line="248" w:lineRule="auto"/>
        <w:ind w:left="5" w:right="59" w:hanging="5"/>
        <w:jc w:val="both"/>
        <w:rPr>
          <w:rFonts w:ascii="Calibri" w:eastAsia="Calibri" w:hAnsi="Calibri" w:cs="Calibri"/>
          <w:b/>
          <w:bCs/>
          <w:sz w:val="24"/>
          <w:szCs w:val="24"/>
        </w:rPr>
      </w:pPr>
      <w:r>
        <w:rPr>
          <w:rFonts w:ascii="Calibri" w:eastAsia="Calibri" w:hAnsi="Calibri" w:cs="Calibri"/>
          <w:b/>
          <w:bCs/>
          <w:sz w:val="24"/>
          <w:szCs w:val="24"/>
        </w:rPr>
        <w:t>Submission Details</w:t>
      </w:r>
    </w:p>
    <w:p w14:paraId="56FBB9D2" w14:textId="77777777" w:rsidR="00860513" w:rsidRPr="0019168A" w:rsidRDefault="00860513" w:rsidP="00860513">
      <w:pPr>
        <w:spacing w:line="248" w:lineRule="auto"/>
        <w:ind w:left="105" w:right="59" w:hanging="5"/>
        <w:jc w:val="both"/>
        <w:rPr>
          <w:rFonts w:ascii="Calibri" w:eastAsia="Calibri" w:hAnsi="Calibri" w:cs="Calibri"/>
          <w:sz w:val="12"/>
          <w:szCs w:val="12"/>
        </w:rPr>
      </w:pPr>
    </w:p>
    <w:p w14:paraId="1CC2B29C" w14:textId="33473AFF" w:rsidR="00C54D5C" w:rsidRPr="00C54D5C" w:rsidRDefault="00C54D5C" w:rsidP="00C54D5C">
      <w:pPr>
        <w:pStyle w:val="ListParagraph"/>
        <w:numPr>
          <w:ilvl w:val="0"/>
          <w:numId w:val="12"/>
        </w:numPr>
        <w:spacing w:before="1" w:line="280" w:lineRule="exact"/>
        <w:rPr>
          <w:rFonts w:eastAsia="Times New Roman" w:cstheme="minorHAnsi"/>
          <w:color w:val="000000"/>
          <w:sz w:val="24"/>
          <w:szCs w:val="24"/>
        </w:rPr>
      </w:pPr>
      <w:r w:rsidRPr="00C54D5C">
        <w:rPr>
          <w:rFonts w:eastAsia="Times New Roman" w:cstheme="minorHAnsi"/>
          <w:color w:val="000000"/>
          <w:sz w:val="24"/>
          <w:szCs w:val="24"/>
        </w:rPr>
        <w:t xml:space="preserve">Interested parties are requested to submit their </w:t>
      </w:r>
      <w:r>
        <w:rPr>
          <w:rFonts w:eastAsia="Times New Roman" w:cstheme="minorHAnsi"/>
          <w:color w:val="000000"/>
          <w:sz w:val="24"/>
          <w:szCs w:val="24"/>
        </w:rPr>
        <w:t xml:space="preserve">application </w:t>
      </w:r>
      <w:r w:rsidRPr="00C54D5C">
        <w:rPr>
          <w:rFonts w:eastAsia="Times New Roman" w:cstheme="minorHAnsi"/>
          <w:color w:val="000000"/>
          <w:sz w:val="24"/>
          <w:szCs w:val="24"/>
        </w:rPr>
        <w:t>indicating t</w:t>
      </w:r>
      <w:r>
        <w:rPr>
          <w:rFonts w:eastAsia="Times New Roman" w:cstheme="minorHAnsi"/>
          <w:color w:val="000000"/>
          <w:sz w:val="24"/>
          <w:szCs w:val="24"/>
        </w:rPr>
        <w:t>heir pre-qualification for the assignment criteria</w:t>
      </w:r>
      <w:r w:rsidRPr="00C54D5C">
        <w:rPr>
          <w:rFonts w:eastAsia="Times New Roman" w:cstheme="minorHAnsi"/>
          <w:color w:val="000000"/>
          <w:sz w:val="24"/>
          <w:szCs w:val="24"/>
        </w:rPr>
        <w:t xml:space="preserve">. </w:t>
      </w:r>
    </w:p>
    <w:p w14:paraId="35E8F7E0" w14:textId="77777777" w:rsidR="00C54D5C" w:rsidRDefault="00C54D5C" w:rsidP="00C54D5C">
      <w:pPr>
        <w:pStyle w:val="ListParagraph"/>
        <w:spacing w:before="1" w:line="280" w:lineRule="exact"/>
        <w:ind w:left="720"/>
        <w:rPr>
          <w:rFonts w:eastAsia="Times New Roman" w:cstheme="minorHAnsi"/>
          <w:color w:val="000000"/>
          <w:sz w:val="24"/>
          <w:szCs w:val="24"/>
        </w:rPr>
      </w:pPr>
    </w:p>
    <w:p w14:paraId="744ADE24" w14:textId="6E36585E" w:rsidR="00C54D5C" w:rsidRPr="00C54D5C" w:rsidRDefault="00C54D5C" w:rsidP="00C54D5C">
      <w:pPr>
        <w:pStyle w:val="ListParagraph"/>
        <w:numPr>
          <w:ilvl w:val="0"/>
          <w:numId w:val="12"/>
        </w:numPr>
        <w:spacing w:before="1" w:line="280" w:lineRule="exact"/>
        <w:rPr>
          <w:rFonts w:eastAsia="Times New Roman" w:cstheme="minorHAnsi"/>
          <w:color w:val="000000"/>
          <w:sz w:val="24"/>
          <w:szCs w:val="24"/>
        </w:rPr>
      </w:pPr>
      <w:r w:rsidRPr="00C54D5C">
        <w:rPr>
          <w:rFonts w:eastAsia="Times New Roman" w:cstheme="minorHAnsi"/>
          <w:color w:val="000000"/>
          <w:sz w:val="24"/>
          <w:szCs w:val="24"/>
        </w:rPr>
        <w:t>The email subject must read “Expression of Interest to become Consultant in Supply Chain Building for Large Off-takers”. AGRA shall not be liable for not opening proposals that are submitted with a different subject.</w:t>
      </w:r>
    </w:p>
    <w:p w14:paraId="760E0C35" w14:textId="77777777" w:rsidR="00C54D5C" w:rsidRDefault="00C54D5C" w:rsidP="00C54D5C">
      <w:pPr>
        <w:pStyle w:val="ListParagraph"/>
        <w:spacing w:before="1" w:line="280" w:lineRule="exact"/>
        <w:ind w:left="720"/>
        <w:rPr>
          <w:rFonts w:eastAsia="Times New Roman" w:cstheme="minorHAnsi"/>
          <w:color w:val="000000"/>
          <w:sz w:val="24"/>
          <w:szCs w:val="24"/>
        </w:rPr>
      </w:pPr>
    </w:p>
    <w:p w14:paraId="7738F240" w14:textId="4B07B982" w:rsidR="00C54D5C" w:rsidRPr="00C54D5C" w:rsidRDefault="00C54D5C" w:rsidP="00C54D5C">
      <w:pPr>
        <w:pStyle w:val="ListParagraph"/>
        <w:numPr>
          <w:ilvl w:val="0"/>
          <w:numId w:val="12"/>
        </w:numPr>
        <w:spacing w:before="1" w:line="280" w:lineRule="exact"/>
        <w:rPr>
          <w:rFonts w:eastAsia="Times New Roman" w:cstheme="minorHAnsi"/>
          <w:color w:val="000000"/>
          <w:sz w:val="24"/>
          <w:szCs w:val="24"/>
        </w:rPr>
      </w:pPr>
      <w:r w:rsidRPr="00C54D5C">
        <w:rPr>
          <w:rFonts w:eastAsia="Times New Roman" w:cstheme="minorHAnsi"/>
          <w:color w:val="000000"/>
          <w:sz w:val="24"/>
          <w:szCs w:val="24"/>
        </w:rPr>
        <w:t xml:space="preserve">Expression of interest MUST be submitted by </w:t>
      </w:r>
      <w:r w:rsidR="001C7DFA">
        <w:rPr>
          <w:rFonts w:eastAsia="Times New Roman" w:cstheme="minorHAnsi"/>
          <w:color w:val="000000"/>
          <w:sz w:val="24"/>
          <w:szCs w:val="24"/>
        </w:rPr>
        <w:t>September</w:t>
      </w:r>
      <w:r w:rsidRPr="00C54D5C">
        <w:rPr>
          <w:rFonts w:eastAsia="Times New Roman" w:cstheme="minorHAnsi"/>
          <w:color w:val="000000"/>
          <w:sz w:val="24"/>
          <w:szCs w:val="24"/>
        </w:rPr>
        <w:t xml:space="preserve"> </w:t>
      </w:r>
      <w:r w:rsidR="001C7DFA">
        <w:rPr>
          <w:rFonts w:eastAsia="Times New Roman" w:cstheme="minorHAnsi"/>
          <w:color w:val="000000"/>
          <w:sz w:val="24"/>
          <w:szCs w:val="24"/>
        </w:rPr>
        <w:t>1</w:t>
      </w:r>
      <w:r w:rsidR="00955ADE">
        <w:rPr>
          <w:rFonts w:eastAsia="Times New Roman" w:cstheme="minorHAnsi"/>
          <w:color w:val="000000"/>
          <w:sz w:val="24"/>
          <w:szCs w:val="24"/>
        </w:rPr>
        <w:t>8</w:t>
      </w:r>
      <w:r w:rsidRPr="001C7DFA">
        <w:rPr>
          <w:rFonts w:eastAsia="Times New Roman" w:cstheme="minorHAnsi"/>
          <w:color w:val="000000"/>
          <w:sz w:val="24"/>
          <w:szCs w:val="24"/>
          <w:vertAlign w:val="superscript"/>
        </w:rPr>
        <w:t>th</w:t>
      </w:r>
      <w:r w:rsidR="00F87CC5">
        <w:rPr>
          <w:rFonts w:eastAsia="Times New Roman" w:cstheme="minorHAnsi"/>
          <w:color w:val="000000"/>
          <w:sz w:val="24"/>
          <w:szCs w:val="24"/>
        </w:rPr>
        <w:t>, 2019</w:t>
      </w:r>
      <w:r w:rsidRPr="00C54D5C">
        <w:rPr>
          <w:rFonts w:eastAsia="Times New Roman" w:cstheme="minorHAnsi"/>
          <w:color w:val="000000"/>
          <w:sz w:val="24"/>
          <w:szCs w:val="24"/>
        </w:rPr>
        <w:t xml:space="preserve"> at 17:00 Hours East Africa Time (GMT +3) to </w:t>
      </w:r>
      <w:hyperlink r:id="rId8" w:history="1">
        <w:r w:rsidR="00BD2EE7">
          <w:rPr>
            <w:rStyle w:val="Hyperlink"/>
            <w:rFonts w:eastAsia="Times New Roman" w:cstheme="minorHAnsi"/>
            <w:sz w:val="24"/>
            <w:szCs w:val="24"/>
          </w:rPr>
          <w:t>rfcn@agra.org.</w:t>
        </w:r>
      </w:hyperlink>
      <w:r>
        <w:rPr>
          <w:rFonts w:eastAsia="Times New Roman" w:cstheme="minorHAnsi"/>
          <w:color w:val="000000"/>
          <w:sz w:val="24"/>
          <w:szCs w:val="24"/>
        </w:rPr>
        <w:t xml:space="preserve"> </w:t>
      </w:r>
    </w:p>
    <w:p w14:paraId="5EB28619" w14:textId="77777777" w:rsidR="00C54D5C" w:rsidRPr="00C54D5C" w:rsidRDefault="00C54D5C" w:rsidP="00C54D5C">
      <w:pPr>
        <w:spacing w:before="1" w:line="280" w:lineRule="exact"/>
        <w:rPr>
          <w:rFonts w:eastAsia="Times New Roman" w:cstheme="minorHAnsi"/>
          <w:color w:val="000000"/>
          <w:sz w:val="24"/>
          <w:szCs w:val="24"/>
        </w:rPr>
      </w:pPr>
    </w:p>
    <w:p w14:paraId="2ECDB88A" w14:textId="6688F625" w:rsidR="00860513" w:rsidRPr="00860513" w:rsidRDefault="00C54D5C" w:rsidP="00C54D5C">
      <w:pPr>
        <w:spacing w:before="1" w:line="280" w:lineRule="exact"/>
        <w:rPr>
          <w:sz w:val="12"/>
          <w:szCs w:val="12"/>
        </w:rPr>
      </w:pPr>
      <w:r w:rsidRPr="00C54D5C">
        <w:rPr>
          <w:rFonts w:eastAsia="Times New Roman" w:cstheme="minorHAnsi"/>
          <w:color w:val="000000"/>
          <w:sz w:val="24"/>
          <w:szCs w:val="24"/>
        </w:rPr>
        <w:t xml:space="preserve">For more information on AGRA kindly visit the website: </w:t>
      </w:r>
      <w:hyperlink r:id="rId9" w:history="1">
        <w:r w:rsidRPr="002D20AD">
          <w:rPr>
            <w:rStyle w:val="Hyperlink"/>
            <w:rFonts w:eastAsia="Times New Roman" w:cstheme="minorHAnsi"/>
            <w:sz w:val="24"/>
            <w:szCs w:val="24"/>
          </w:rPr>
          <w:t>www.agra.org</w:t>
        </w:r>
      </w:hyperlink>
      <w:r>
        <w:rPr>
          <w:rFonts w:eastAsia="Times New Roman" w:cstheme="minorHAnsi"/>
          <w:color w:val="000000"/>
          <w:sz w:val="24"/>
          <w:szCs w:val="24"/>
        </w:rPr>
        <w:t xml:space="preserve"> </w:t>
      </w:r>
    </w:p>
    <w:p w14:paraId="1AF1D0E0" w14:textId="77777777" w:rsidR="00416704" w:rsidRDefault="00416704">
      <w:pPr>
        <w:spacing w:before="1" w:line="280" w:lineRule="exact"/>
        <w:rPr>
          <w:sz w:val="28"/>
          <w:szCs w:val="28"/>
        </w:rPr>
      </w:pPr>
    </w:p>
    <w:p w14:paraId="605C0CD8" w14:textId="77777777" w:rsidR="00416704" w:rsidRDefault="00416704">
      <w:pPr>
        <w:spacing w:before="15" w:line="280" w:lineRule="exact"/>
        <w:rPr>
          <w:sz w:val="28"/>
          <w:szCs w:val="28"/>
        </w:rPr>
      </w:pPr>
    </w:p>
    <w:p w14:paraId="1D9ACDDF" w14:textId="77777777" w:rsidR="00416704" w:rsidRDefault="00416704">
      <w:pPr>
        <w:spacing w:line="251" w:lineRule="auto"/>
        <w:jc w:val="both"/>
        <w:rPr>
          <w:rFonts w:ascii="Calibri" w:eastAsia="Calibri" w:hAnsi="Calibri" w:cs="Calibri"/>
          <w:sz w:val="23"/>
          <w:szCs w:val="23"/>
        </w:rPr>
        <w:sectPr w:rsidR="00416704">
          <w:headerReference w:type="default" r:id="rId10"/>
          <w:pgSz w:w="12240" w:h="15840"/>
          <w:pgMar w:top="2040" w:right="1320" w:bottom="280" w:left="1340" w:header="1104" w:footer="0" w:gutter="0"/>
          <w:cols w:space="720"/>
        </w:sectPr>
      </w:pPr>
    </w:p>
    <w:p w14:paraId="519F60E5" w14:textId="6BE649AD" w:rsidR="00416704" w:rsidRDefault="00B90158">
      <w:pPr>
        <w:pStyle w:val="Heading1"/>
        <w:spacing w:line="289" w:lineRule="exact"/>
        <w:ind w:left="225" w:right="-20"/>
      </w:pPr>
      <w:r>
        <w:lastRenderedPageBreak/>
        <w:t>Annex</w:t>
      </w:r>
      <w:r>
        <w:rPr>
          <w:spacing w:val="26"/>
        </w:rPr>
        <w:t xml:space="preserve"> </w:t>
      </w:r>
      <w:r>
        <w:t>1:</w:t>
      </w:r>
      <w:r>
        <w:rPr>
          <w:spacing w:val="-6"/>
        </w:rPr>
        <w:t xml:space="preserve"> </w:t>
      </w:r>
      <w:r>
        <w:t>Co</w:t>
      </w:r>
      <w:r w:rsidR="00BA45B8">
        <w:t>nsulting firm or Consultant</w:t>
      </w:r>
      <w:r>
        <w:rPr>
          <w:spacing w:val="51"/>
        </w:rPr>
        <w:t xml:space="preserve"> </w:t>
      </w:r>
      <w:r>
        <w:t>Profile</w:t>
      </w:r>
    </w:p>
    <w:p w14:paraId="6A551BE3" w14:textId="77777777" w:rsidR="00416704" w:rsidRDefault="00416704">
      <w:pPr>
        <w:spacing w:before="7" w:line="130" w:lineRule="exact"/>
        <w:rPr>
          <w:sz w:val="13"/>
          <w:szCs w:val="13"/>
        </w:rPr>
      </w:pPr>
    </w:p>
    <w:p w14:paraId="6A9A2F8D" w14:textId="77777777" w:rsidR="00416704" w:rsidRDefault="00416704">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110"/>
        <w:gridCol w:w="4529"/>
      </w:tblGrid>
      <w:tr w:rsidR="00416704" w14:paraId="161888EA" w14:textId="77777777" w:rsidTr="00F54AC9">
        <w:trPr>
          <w:trHeight w:hRule="exact" w:val="623"/>
        </w:trPr>
        <w:tc>
          <w:tcPr>
            <w:tcW w:w="5110" w:type="dxa"/>
            <w:tcBorders>
              <w:top w:val="single" w:sz="7" w:space="0" w:color="2F2F2F"/>
              <w:left w:val="single" w:sz="7" w:space="0" w:color="2F2F2F"/>
              <w:bottom w:val="single" w:sz="7" w:space="0" w:color="2F2F2F"/>
              <w:right w:val="single" w:sz="7" w:space="0" w:color="2F2F2F"/>
            </w:tcBorders>
          </w:tcPr>
          <w:p w14:paraId="381F3061" w14:textId="4CAFD022" w:rsidR="00416704" w:rsidRDefault="00B90158">
            <w:pPr>
              <w:pStyle w:val="TableParagraph"/>
              <w:spacing w:line="277" w:lineRule="exact"/>
              <w:ind w:left="129" w:right="-20"/>
              <w:rPr>
                <w:rFonts w:ascii="Calibri" w:eastAsia="Calibri" w:hAnsi="Calibri" w:cs="Calibri"/>
                <w:sz w:val="23"/>
                <w:szCs w:val="23"/>
              </w:rPr>
            </w:pPr>
            <w:r>
              <w:rPr>
                <w:rFonts w:ascii="Calibri" w:eastAsia="Calibri" w:hAnsi="Calibri" w:cs="Calibri"/>
                <w:sz w:val="23"/>
                <w:szCs w:val="23"/>
              </w:rPr>
              <w:t>Full</w:t>
            </w:r>
            <w:r>
              <w:rPr>
                <w:rFonts w:ascii="Calibri" w:eastAsia="Calibri" w:hAnsi="Calibri" w:cs="Calibri"/>
                <w:spacing w:val="29"/>
                <w:sz w:val="23"/>
                <w:szCs w:val="23"/>
              </w:rPr>
              <w:t xml:space="preserve"> </w:t>
            </w:r>
            <w:r>
              <w:rPr>
                <w:rFonts w:ascii="Calibri" w:eastAsia="Calibri" w:hAnsi="Calibri" w:cs="Calibri"/>
                <w:sz w:val="23"/>
                <w:szCs w:val="23"/>
              </w:rPr>
              <w:t>Legal</w:t>
            </w:r>
            <w:r>
              <w:rPr>
                <w:rFonts w:ascii="Calibri" w:eastAsia="Calibri" w:hAnsi="Calibri" w:cs="Calibri"/>
                <w:spacing w:val="23"/>
                <w:sz w:val="23"/>
                <w:szCs w:val="23"/>
              </w:rPr>
              <w:t xml:space="preserve"> </w:t>
            </w:r>
            <w:r>
              <w:rPr>
                <w:rFonts w:ascii="Calibri" w:eastAsia="Calibri" w:hAnsi="Calibri" w:cs="Calibri"/>
                <w:sz w:val="23"/>
                <w:szCs w:val="23"/>
              </w:rPr>
              <w:t>Name</w:t>
            </w:r>
            <w:r>
              <w:rPr>
                <w:rFonts w:ascii="Calibri" w:eastAsia="Calibri" w:hAnsi="Calibri" w:cs="Calibri"/>
                <w:spacing w:val="24"/>
                <w:sz w:val="23"/>
                <w:szCs w:val="23"/>
              </w:rPr>
              <w:t xml:space="preserve"> </w:t>
            </w:r>
          </w:p>
          <w:p w14:paraId="6B81D95C" w14:textId="77777777" w:rsidR="00416704" w:rsidRDefault="00B90158">
            <w:pPr>
              <w:pStyle w:val="TableParagraph"/>
              <w:ind w:left="129" w:right="-20"/>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per</w:t>
            </w:r>
            <w:r>
              <w:rPr>
                <w:rFonts w:ascii="Calibri" w:eastAsia="Calibri" w:hAnsi="Calibri" w:cs="Calibri"/>
                <w:spacing w:val="-2"/>
                <w:sz w:val="24"/>
                <w:szCs w:val="24"/>
              </w:rPr>
              <w:t xml:space="preserve"> </w:t>
            </w:r>
            <w:r>
              <w:rPr>
                <w:rFonts w:ascii="Calibri" w:eastAsia="Calibri" w:hAnsi="Calibri" w:cs="Calibri"/>
                <w:sz w:val="24"/>
                <w:szCs w:val="24"/>
              </w:rPr>
              <w:t>registration</w:t>
            </w:r>
            <w:r>
              <w:rPr>
                <w:rFonts w:ascii="Calibri" w:eastAsia="Calibri" w:hAnsi="Calibri" w:cs="Calibri"/>
                <w:spacing w:val="-15"/>
                <w:sz w:val="24"/>
                <w:szCs w:val="24"/>
              </w:rPr>
              <w:t xml:space="preserve"> </w:t>
            </w:r>
            <w:r>
              <w:rPr>
                <w:rFonts w:ascii="Calibri" w:eastAsia="Calibri" w:hAnsi="Calibri" w:cs="Calibri"/>
                <w:sz w:val="24"/>
                <w:szCs w:val="24"/>
              </w:rPr>
              <w:t>certificate)</w:t>
            </w:r>
          </w:p>
        </w:tc>
        <w:tc>
          <w:tcPr>
            <w:tcW w:w="4529" w:type="dxa"/>
            <w:tcBorders>
              <w:top w:val="single" w:sz="7" w:space="0" w:color="2F2F2F"/>
              <w:left w:val="single" w:sz="7" w:space="0" w:color="2F2F2F"/>
              <w:bottom w:val="single" w:sz="7" w:space="0" w:color="2F2F2F"/>
              <w:right w:val="single" w:sz="7" w:space="0" w:color="2F2F2F"/>
            </w:tcBorders>
          </w:tcPr>
          <w:p w14:paraId="6F7C7EC7" w14:textId="77777777" w:rsidR="00416704" w:rsidRDefault="00416704"/>
        </w:tc>
      </w:tr>
      <w:tr w:rsidR="00416704" w14:paraId="60BDADCB" w14:textId="77777777" w:rsidTr="00C834F7">
        <w:trPr>
          <w:trHeight w:hRule="exact" w:val="418"/>
        </w:trPr>
        <w:tc>
          <w:tcPr>
            <w:tcW w:w="5110" w:type="dxa"/>
            <w:tcBorders>
              <w:top w:val="single" w:sz="7" w:space="0" w:color="2F2F2F"/>
              <w:left w:val="single" w:sz="7" w:space="0" w:color="2F2F2F"/>
              <w:bottom w:val="single" w:sz="7" w:space="0" w:color="2F2F2F"/>
              <w:right w:val="single" w:sz="7" w:space="0" w:color="2F2F2F"/>
            </w:tcBorders>
          </w:tcPr>
          <w:p w14:paraId="46492CC9" w14:textId="77777777" w:rsidR="00416704" w:rsidRDefault="00B90158">
            <w:pPr>
              <w:pStyle w:val="TableParagraph"/>
              <w:spacing w:before="39"/>
              <w:ind w:left="114" w:right="-20"/>
              <w:rPr>
                <w:rFonts w:ascii="Calibri" w:eastAsia="Calibri" w:hAnsi="Calibri" w:cs="Calibri"/>
                <w:sz w:val="24"/>
                <w:szCs w:val="24"/>
              </w:rPr>
            </w:pPr>
            <w:r>
              <w:rPr>
                <w:rFonts w:ascii="Calibri" w:eastAsia="Calibri" w:hAnsi="Calibri" w:cs="Calibri"/>
                <w:sz w:val="24"/>
                <w:szCs w:val="24"/>
              </w:rPr>
              <w:t>Address</w:t>
            </w:r>
          </w:p>
        </w:tc>
        <w:tc>
          <w:tcPr>
            <w:tcW w:w="4529" w:type="dxa"/>
            <w:tcBorders>
              <w:top w:val="single" w:sz="7" w:space="0" w:color="2F2F2F"/>
              <w:left w:val="single" w:sz="7" w:space="0" w:color="2F2F2F"/>
              <w:bottom w:val="single" w:sz="7" w:space="0" w:color="2F2F2F"/>
              <w:right w:val="single" w:sz="7" w:space="0" w:color="2F2F2F"/>
            </w:tcBorders>
          </w:tcPr>
          <w:p w14:paraId="0047E235" w14:textId="77777777" w:rsidR="00416704" w:rsidRDefault="00416704"/>
        </w:tc>
      </w:tr>
      <w:tr w:rsidR="00416704" w14:paraId="07CE269A" w14:textId="77777777" w:rsidTr="00C834F7">
        <w:trPr>
          <w:trHeight w:hRule="exact" w:val="504"/>
        </w:trPr>
        <w:tc>
          <w:tcPr>
            <w:tcW w:w="5110" w:type="dxa"/>
            <w:tcBorders>
              <w:top w:val="single" w:sz="7" w:space="0" w:color="2F2F2F"/>
              <w:left w:val="single" w:sz="7" w:space="0" w:color="2F2F2F"/>
              <w:bottom w:val="single" w:sz="7" w:space="0" w:color="2F2F2F"/>
              <w:right w:val="single" w:sz="7" w:space="0" w:color="2F2F2F"/>
            </w:tcBorders>
          </w:tcPr>
          <w:p w14:paraId="67C13AD5" w14:textId="77777777" w:rsidR="00416704" w:rsidRDefault="00B90158">
            <w:pPr>
              <w:pStyle w:val="TableParagraph"/>
              <w:spacing w:before="82"/>
              <w:ind w:left="119" w:right="-20"/>
              <w:rPr>
                <w:rFonts w:ascii="Calibri" w:eastAsia="Calibri" w:hAnsi="Calibri" w:cs="Calibri"/>
                <w:sz w:val="24"/>
                <w:szCs w:val="24"/>
              </w:rPr>
            </w:pPr>
            <w:r>
              <w:rPr>
                <w:rFonts w:ascii="Calibri" w:eastAsia="Calibri" w:hAnsi="Calibri" w:cs="Calibri"/>
                <w:sz w:val="24"/>
                <w:szCs w:val="24"/>
              </w:rPr>
              <w:t>Office</w:t>
            </w:r>
            <w:r>
              <w:rPr>
                <w:rFonts w:ascii="Calibri" w:eastAsia="Calibri" w:hAnsi="Calibri" w:cs="Calibri"/>
                <w:spacing w:val="2"/>
                <w:sz w:val="24"/>
                <w:szCs w:val="24"/>
              </w:rPr>
              <w:t xml:space="preserve"> </w:t>
            </w:r>
            <w:r>
              <w:rPr>
                <w:rFonts w:ascii="Calibri" w:eastAsia="Calibri" w:hAnsi="Calibri" w:cs="Calibri"/>
                <w:sz w:val="24"/>
                <w:szCs w:val="24"/>
              </w:rPr>
              <w:t>Telephone</w:t>
            </w:r>
            <w:r>
              <w:rPr>
                <w:rFonts w:ascii="Calibri" w:eastAsia="Calibri" w:hAnsi="Calibri" w:cs="Calibri"/>
                <w:spacing w:val="25"/>
                <w:sz w:val="24"/>
                <w:szCs w:val="24"/>
              </w:rPr>
              <w:t xml:space="preserve"> </w:t>
            </w:r>
            <w:r>
              <w:rPr>
                <w:rFonts w:ascii="Calibri" w:eastAsia="Calibri" w:hAnsi="Calibri" w:cs="Calibri"/>
                <w:sz w:val="24"/>
                <w:szCs w:val="24"/>
              </w:rPr>
              <w:t>Number(s)</w:t>
            </w:r>
          </w:p>
        </w:tc>
        <w:tc>
          <w:tcPr>
            <w:tcW w:w="4529" w:type="dxa"/>
            <w:tcBorders>
              <w:top w:val="single" w:sz="7" w:space="0" w:color="2F2F2F"/>
              <w:left w:val="single" w:sz="7" w:space="0" w:color="2F2F2F"/>
              <w:bottom w:val="single" w:sz="7" w:space="0" w:color="2F2F2F"/>
              <w:right w:val="single" w:sz="7" w:space="0" w:color="2F2F2F"/>
            </w:tcBorders>
          </w:tcPr>
          <w:p w14:paraId="7AFAEFCB" w14:textId="77777777" w:rsidR="00416704" w:rsidRDefault="00416704"/>
        </w:tc>
      </w:tr>
      <w:tr w:rsidR="00416704" w14:paraId="1156503B" w14:textId="77777777" w:rsidTr="00C834F7">
        <w:trPr>
          <w:trHeight w:hRule="exact" w:val="413"/>
        </w:trPr>
        <w:tc>
          <w:tcPr>
            <w:tcW w:w="5110" w:type="dxa"/>
            <w:tcBorders>
              <w:top w:val="single" w:sz="7" w:space="0" w:color="2F2F2F"/>
              <w:left w:val="single" w:sz="7" w:space="0" w:color="2F2F2F"/>
              <w:bottom w:val="single" w:sz="7" w:space="0" w:color="2F2F2F"/>
              <w:right w:val="single" w:sz="7" w:space="0" w:color="2F2F2F"/>
            </w:tcBorders>
          </w:tcPr>
          <w:p w14:paraId="0AAB8C22" w14:textId="77777777" w:rsidR="00416704" w:rsidRDefault="00B90158">
            <w:pPr>
              <w:pStyle w:val="TableParagraph"/>
              <w:spacing w:before="39"/>
              <w:ind w:left="129" w:right="-20"/>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pacing w:val="-3"/>
                <w:sz w:val="24"/>
                <w:szCs w:val="24"/>
              </w:rPr>
              <w:t xml:space="preserve"> </w:t>
            </w:r>
            <w:r>
              <w:rPr>
                <w:rFonts w:ascii="Calibri" w:eastAsia="Calibri" w:hAnsi="Calibri" w:cs="Calibri"/>
                <w:sz w:val="24"/>
                <w:szCs w:val="24"/>
              </w:rPr>
              <w:t>Address</w:t>
            </w:r>
          </w:p>
        </w:tc>
        <w:tc>
          <w:tcPr>
            <w:tcW w:w="4529" w:type="dxa"/>
            <w:tcBorders>
              <w:top w:val="single" w:sz="7" w:space="0" w:color="2F2F2F"/>
              <w:left w:val="single" w:sz="7" w:space="0" w:color="2F2F2F"/>
              <w:bottom w:val="single" w:sz="7" w:space="0" w:color="2F2F2F"/>
              <w:right w:val="single" w:sz="7" w:space="0" w:color="2F2F2F"/>
            </w:tcBorders>
          </w:tcPr>
          <w:p w14:paraId="722BB1F1" w14:textId="77777777" w:rsidR="00416704" w:rsidRDefault="00416704"/>
        </w:tc>
      </w:tr>
      <w:tr w:rsidR="00416704" w14:paraId="18169B7C" w14:textId="77777777" w:rsidTr="00C834F7">
        <w:trPr>
          <w:trHeight w:hRule="exact" w:val="394"/>
        </w:trPr>
        <w:tc>
          <w:tcPr>
            <w:tcW w:w="5110" w:type="dxa"/>
            <w:tcBorders>
              <w:top w:val="single" w:sz="7" w:space="0" w:color="2F2F2F"/>
              <w:left w:val="single" w:sz="7" w:space="0" w:color="2F2F2F"/>
              <w:bottom w:val="single" w:sz="7" w:space="0" w:color="2F2F2F"/>
              <w:right w:val="single" w:sz="7" w:space="0" w:color="2F2F2F"/>
            </w:tcBorders>
          </w:tcPr>
          <w:p w14:paraId="3750ADA4" w14:textId="77777777" w:rsidR="00416704" w:rsidRDefault="00B90158">
            <w:pPr>
              <w:pStyle w:val="TableParagraph"/>
              <w:spacing w:before="39"/>
              <w:ind w:left="119" w:right="-20"/>
              <w:rPr>
                <w:rFonts w:ascii="Calibri" w:eastAsia="Calibri" w:hAnsi="Calibri" w:cs="Calibri"/>
                <w:sz w:val="23"/>
                <w:szCs w:val="23"/>
              </w:rPr>
            </w:pPr>
            <w:r>
              <w:rPr>
                <w:rFonts w:ascii="Calibri" w:eastAsia="Calibri" w:hAnsi="Calibri" w:cs="Calibri"/>
                <w:sz w:val="23"/>
                <w:szCs w:val="23"/>
              </w:rPr>
              <w:t>Web</w:t>
            </w:r>
            <w:r>
              <w:rPr>
                <w:rFonts w:ascii="Calibri" w:eastAsia="Calibri" w:hAnsi="Calibri" w:cs="Calibri"/>
                <w:spacing w:val="22"/>
                <w:sz w:val="23"/>
                <w:szCs w:val="23"/>
              </w:rPr>
              <w:t xml:space="preserve"> </w:t>
            </w:r>
            <w:r>
              <w:rPr>
                <w:rFonts w:ascii="Calibri" w:eastAsia="Calibri" w:hAnsi="Calibri" w:cs="Calibri"/>
                <w:w w:val="104"/>
                <w:sz w:val="23"/>
                <w:szCs w:val="23"/>
              </w:rPr>
              <w:t>Address</w:t>
            </w:r>
          </w:p>
        </w:tc>
        <w:tc>
          <w:tcPr>
            <w:tcW w:w="4529" w:type="dxa"/>
            <w:tcBorders>
              <w:top w:val="single" w:sz="7" w:space="0" w:color="2F2F2F"/>
              <w:left w:val="single" w:sz="7" w:space="0" w:color="2F2F2F"/>
              <w:bottom w:val="single" w:sz="7" w:space="0" w:color="2F2F2F"/>
              <w:right w:val="single" w:sz="7" w:space="0" w:color="2F2F2F"/>
            </w:tcBorders>
          </w:tcPr>
          <w:p w14:paraId="2D224DFD" w14:textId="77777777" w:rsidR="00416704" w:rsidRDefault="00416704"/>
        </w:tc>
      </w:tr>
      <w:tr w:rsidR="00416704" w14:paraId="6BF9D152" w14:textId="77777777" w:rsidTr="00C834F7">
        <w:trPr>
          <w:trHeight w:hRule="exact" w:val="398"/>
        </w:trPr>
        <w:tc>
          <w:tcPr>
            <w:tcW w:w="5110" w:type="dxa"/>
            <w:tcBorders>
              <w:top w:val="single" w:sz="7" w:space="0" w:color="2F2F2F"/>
              <w:left w:val="single" w:sz="7" w:space="0" w:color="2F2F2F"/>
              <w:bottom w:val="single" w:sz="7" w:space="0" w:color="2F2F2F"/>
              <w:right w:val="single" w:sz="7" w:space="0" w:color="2F2F2F"/>
            </w:tcBorders>
          </w:tcPr>
          <w:p w14:paraId="36579CD8" w14:textId="77777777" w:rsidR="00416704" w:rsidRDefault="00B90158">
            <w:pPr>
              <w:pStyle w:val="TableParagraph"/>
              <w:spacing w:before="44"/>
              <w:ind w:left="129" w:right="-20"/>
              <w:rPr>
                <w:rFonts w:ascii="Calibri" w:eastAsia="Calibri" w:hAnsi="Calibri" w:cs="Calibri"/>
                <w:sz w:val="23"/>
                <w:szCs w:val="23"/>
              </w:rPr>
            </w:pPr>
            <w:r>
              <w:rPr>
                <w:rFonts w:ascii="Calibri" w:eastAsia="Calibri" w:hAnsi="Calibri" w:cs="Calibri"/>
                <w:sz w:val="23"/>
                <w:szCs w:val="23"/>
              </w:rPr>
              <w:t>Name</w:t>
            </w:r>
            <w:r>
              <w:rPr>
                <w:rFonts w:ascii="Calibri" w:eastAsia="Calibri" w:hAnsi="Calibri" w:cs="Calibri"/>
                <w:spacing w:val="24"/>
                <w:sz w:val="23"/>
                <w:szCs w:val="23"/>
              </w:rPr>
              <w:t xml:space="preserve"> </w:t>
            </w:r>
            <w:r>
              <w:rPr>
                <w:rFonts w:ascii="Calibri" w:eastAsia="Calibri" w:hAnsi="Calibri" w:cs="Calibri"/>
                <w:sz w:val="23"/>
                <w:szCs w:val="23"/>
              </w:rPr>
              <w:t>of</w:t>
            </w:r>
            <w:r>
              <w:rPr>
                <w:rFonts w:ascii="Calibri" w:eastAsia="Calibri" w:hAnsi="Calibri" w:cs="Calibri"/>
                <w:spacing w:val="16"/>
                <w:sz w:val="23"/>
                <w:szCs w:val="23"/>
              </w:rPr>
              <w:t xml:space="preserve"> </w:t>
            </w:r>
            <w:r>
              <w:rPr>
                <w:rFonts w:ascii="Calibri" w:eastAsia="Calibri" w:hAnsi="Calibri" w:cs="Calibri"/>
                <w:w w:val="103"/>
                <w:sz w:val="23"/>
                <w:szCs w:val="23"/>
              </w:rPr>
              <w:t>CEO</w:t>
            </w:r>
          </w:p>
        </w:tc>
        <w:tc>
          <w:tcPr>
            <w:tcW w:w="4529" w:type="dxa"/>
            <w:tcBorders>
              <w:top w:val="single" w:sz="7" w:space="0" w:color="2F2F2F"/>
              <w:left w:val="single" w:sz="7" w:space="0" w:color="2F2F2F"/>
              <w:bottom w:val="single" w:sz="7" w:space="0" w:color="2F2F2F"/>
              <w:right w:val="single" w:sz="7" w:space="0" w:color="2F2F2F"/>
            </w:tcBorders>
          </w:tcPr>
          <w:p w14:paraId="5A28D82B" w14:textId="77777777" w:rsidR="00416704" w:rsidRDefault="00416704"/>
        </w:tc>
      </w:tr>
      <w:tr w:rsidR="00416704" w14:paraId="172D124A" w14:textId="77777777" w:rsidTr="00C834F7">
        <w:trPr>
          <w:trHeight w:hRule="exact" w:val="394"/>
        </w:trPr>
        <w:tc>
          <w:tcPr>
            <w:tcW w:w="5110" w:type="dxa"/>
            <w:tcBorders>
              <w:top w:val="single" w:sz="7" w:space="0" w:color="2F2F2F"/>
              <w:left w:val="single" w:sz="7" w:space="0" w:color="2F2F2F"/>
              <w:bottom w:val="single" w:sz="7" w:space="0" w:color="2F2F2F"/>
              <w:right w:val="single" w:sz="7" w:space="0" w:color="2F2F2F"/>
            </w:tcBorders>
          </w:tcPr>
          <w:p w14:paraId="69E01F9D" w14:textId="77777777" w:rsidR="00416704" w:rsidRDefault="00B90158">
            <w:pPr>
              <w:pStyle w:val="TableParagraph"/>
              <w:spacing w:before="39"/>
              <w:ind w:left="119" w:right="-20"/>
              <w:rPr>
                <w:rFonts w:ascii="Calibri" w:eastAsia="Calibri" w:hAnsi="Calibri" w:cs="Calibri"/>
                <w:sz w:val="23"/>
                <w:szCs w:val="23"/>
              </w:rPr>
            </w:pPr>
            <w:r>
              <w:rPr>
                <w:rFonts w:ascii="Calibri" w:eastAsia="Calibri" w:hAnsi="Calibri" w:cs="Calibri"/>
                <w:sz w:val="23"/>
                <w:szCs w:val="23"/>
              </w:rPr>
              <w:t>CEO</w:t>
            </w:r>
            <w:r>
              <w:rPr>
                <w:rFonts w:ascii="Calibri" w:eastAsia="Calibri" w:hAnsi="Calibri" w:cs="Calibri"/>
                <w:spacing w:val="27"/>
                <w:sz w:val="23"/>
                <w:szCs w:val="23"/>
              </w:rPr>
              <w:t xml:space="preserve"> </w:t>
            </w:r>
            <w:r>
              <w:rPr>
                <w:rFonts w:ascii="Calibri" w:eastAsia="Calibri" w:hAnsi="Calibri" w:cs="Calibri"/>
                <w:sz w:val="23"/>
                <w:szCs w:val="23"/>
              </w:rPr>
              <w:t>Contacts,</w:t>
            </w:r>
            <w:r>
              <w:rPr>
                <w:rFonts w:ascii="Calibri" w:eastAsia="Calibri" w:hAnsi="Calibri" w:cs="Calibri"/>
                <w:spacing w:val="46"/>
                <w:sz w:val="23"/>
                <w:szCs w:val="23"/>
              </w:rPr>
              <w:t xml:space="preserve"> </w:t>
            </w:r>
            <w:r>
              <w:rPr>
                <w:rFonts w:ascii="Calibri" w:eastAsia="Calibri" w:hAnsi="Calibri" w:cs="Calibri"/>
                <w:sz w:val="23"/>
                <w:szCs w:val="23"/>
              </w:rPr>
              <w:t>email,</w:t>
            </w:r>
            <w:r>
              <w:rPr>
                <w:rFonts w:ascii="Calibri" w:eastAsia="Calibri" w:hAnsi="Calibri" w:cs="Calibri"/>
                <w:spacing w:val="44"/>
                <w:sz w:val="23"/>
                <w:szCs w:val="23"/>
              </w:rPr>
              <w:t xml:space="preserve"> </w:t>
            </w:r>
            <w:r>
              <w:rPr>
                <w:rFonts w:ascii="Calibri" w:eastAsia="Calibri" w:hAnsi="Calibri" w:cs="Calibri"/>
                <w:sz w:val="23"/>
                <w:szCs w:val="23"/>
              </w:rPr>
              <w:t>Phone</w:t>
            </w:r>
            <w:r>
              <w:rPr>
                <w:rFonts w:ascii="Calibri" w:eastAsia="Calibri" w:hAnsi="Calibri" w:cs="Calibri"/>
                <w:spacing w:val="33"/>
                <w:sz w:val="23"/>
                <w:szCs w:val="23"/>
              </w:rPr>
              <w:t xml:space="preserve"> </w:t>
            </w:r>
            <w:r>
              <w:rPr>
                <w:rFonts w:ascii="Calibri" w:eastAsia="Calibri" w:hAnsi="Calibri" w:cs="Calibri"/>
                <w:w w:val="104"/>
                <w:sz w:val="23"/>
                <w:szCs w:val="23"/>
              </w:rPr>
              <w:t>number</w:t>
            </w:r>
          </w:p>
        </w:tc>
        <w:tc>
          <w:tcPr>
            <w:tcW w:w="4529" w:type="dxa"/>
            <w:tcBorders>
              <w:top w:val="single" w:sz="7" w:space="0" w:color="2F2F2F"/>
              <w:left w:val="single" w:sz="7" w:space="0" w:color="2F2F2F"/>
              <w:bottom w:val="single" w:sz="7" w:space="0" w:color="2F2F2F"/>
              <w:right w:val="single" w:sz="7" w:space="0" w:color="2F2F2F"/>
            </w:tcBorders>
          </w:tcPr>
          <w:p w14:paraId="5629A85E" w14:textId="77777777" w:rsidR="00416704" w:rsidRDefault="00416704"/>
        </w:tc>
      </w:tr>
      <w:tr w:rsidR="00416704" w14:paraId="32F4B2B7" w14:textId="77777777" w:rsidTr="00C834F7">
        <w:trPr>
          <w:trHeight w:hRule="exact" w:val="398"/>
        </w:trPr>
        <w:tc>
          <w:tcPr>
            <w:tcW w:w="5110" w:type="dxa"/>
            <w:tcBorders>
              <w:top w:val="single" w:sz="7" w:space="0" w:color="2F2F2F"/>
              <w:left w:val="single" w:sz="7" w:space="0" w:color="2F2F2F"/>
              <w:bottom w:val="single" w:sz="7" w:space="0" w:color="2F2F2F"/>
              <w:right w:val="single" w:sz="7" w:space="0" w:color="2F2F2F"/>
            </w:tcBorders>
          </w:tcPr>
          <w:p w14:paraId="37236931" w14:textId="77777777" w:rsidR="00416704" w:rsidRDefault="00B90158">
            <w:pPr>
              <w:pStyle w:val="TableParagraph"/>
              <w:spacing w:before="44"/>
              <w:ind w:left="119" w:right="-20"/>
              <w:rPr>
                <w:rFonts w:ascii="Calibri" w:eastAsia="Calibri" w:hAnsi="Calibri" w:cs="Calibri"/>
                <w:sz w:val="23"/>
                <w:szCs w:val="23"/>
              </w:rPr>
            </w:pPr>
            <w:r>
              <w:rPr>
                <w:rFonts w:ascii="Calibri" w:eastAsia="Calibri" w:hAnsi="Calibri" w:cs="Calibri"/>
                <w:sz w:val="23"/>
                <w:szCs w:val="23"/>
              </w:rPr>
              <w:t>Contact</w:t>
            </w:r>
            <w:r>
              <w:rPr>
                <w:rFonts w:ascii="Calibri" w:eastAsia="Calibri" w:hAnsi="Calibri" w:cs="Calibri"/>
                <w:spacing w:val="51"/>
                <w:sz w:val="23"/>
                <w:szCs w:val="23"/>
              </w:rPr>
              <w:t xml:space="preserve"> </w:t>
            </w:r>
            <w:r>
              <w:rPr>
                <w:rFonts w:ascii="Calibri" w:eastAsia="Calibri" w:hAnsi="Calibri" w:cs="Calibri"/>
                <w:sz w:val="23"/>
                <w:szCs w:val="23"/>
              </w:rPr>
              <w:t>Person,</w:t>
            </w:r>
            <w:r>
              <w:rPr>
                <w:rFonts w:ascii="Calibri" w:eastAsia="Calibri" w:hAnsi="Calibri" w:cs="Calibri"/>
                <w:spacing w:val="26"/>
                <w:sz w:val="23"/>
                <w:szCs w:val="23"/>
              </w:rPr>
              <w:t xml:space="preserve"> </w:t>
            </w:r>
            <w:r>
              <w:rPr>
                <w:rFonts w:ascii="Calibri" w:eastAsia="Calibri" w:hAnsi="Calibri" w:cs="Calibri"/>
                <w:w w:val="104"/>
                <w:sz w:val="23"/>
                <w:szCs w:val="23"/>
              </w:rPr>
              <w:t>Title</w:t>
            </w:r>
          </w:p>
        </w:tc>
        <w:tc>
          <w:tcPr>
            <w:tcW w:w="4529" w:type="dxa"/>
            <w:tcBorders>
              <w:top w:val="single" w:sz="7" w:space="0" w:color="2F2F2F"/>
              <w:left w:val="single" w:sz="7" w:space="0" w:color="2F2F2F"/>
              <w:bottom w:val="single" w:sz="7" w:space="0" w:color="2F2F2F"/>
              <w:right w:val="single" w:sz="7" w:space="0" w:color="2F2F2F"/>
            </w:tcBorders>
          </w:tcPr>
          <w:p w14:paraId="64873B24" w14:textId="77777777" w:rsidR="00416704" w:rsidRDefault="00416704"/>
        </w:tc>
      </w:tr>
      <w:tr w:rsidR="00416704" w14:paraId="2C99463E" w14:textId="77777777" w:rsidTr="00C834F7">
        <w:trPr>
          <w:trHeight w:hRule="exact" w:val="394"/>
        </w:trPr>
        <w:tc>
          <w:tcPr>
            <w:tcW w:w="5110" w:type="dxa"/>
            <w:tcBorders>
              <w:top w:val="single" w:sz="7" w:space="0" w:color="2F2F2F"/>
              <w:left w:val="single" w:sz="7" w:space="0" w:color="2F2F2F"/>
              <w:bottom w:val="single" w:sz="7" w:space="0" w:color="2F2F2F"/>
              <w:right w:val="single" w:sz="7" w:space="0" w:color="2F2F2F"/>
            </w:tcBorders>
          </w:tcPr>
          <w:p w14:paraId="7078D9C3" w14:textId="77777777" w:rsidR="00416704" w:rsidRDefault="00B90158">
            <w:pPr>
              <w:pStyle w:val="TableParagraph"/>
              <w:spacing w:before="29"/>
              <w:ind w:left="119" w:right="-20"/>
              <w:rPr>
                <w:rFonts w:ascii="Calibri" w:eastAsia="Calibri" w:hAnsi="Calibri" w:cs="Calibri"/>
                <w:sz w:val="24"/>
                <w:szCs w:val="24"/>
              </w:rPr>
            </w:pPr>
            <w:r>
              <w:rPr>
                <w:rFonts w:ascii="Calibri" w:eastAsia="Calibri" w:hAnsi="Calibri" w:cs="Calibri"/>
                <w:sz w:val="24"/>
                <w:szCs w:val="24"/>
              </w:rPr>
              <w:t>Contact</w:t>
            </w:r>
            <w:r>
              <w:rPr>
                <w:rFonts w:ascii="Calibri" w:eastAsia="Calibri" w:hAnsi="Calibri" w:cs="Calibri"/>
                <w:spacing w:val="16"/>
                <w:sz w:val="24"/>
                <w:szCs w:val="24"/>
              </w:rPr>
              <w:t xml:space="preserve"> </w:t>
            </w:r>
            <w:r>
              <w:rPr>
                <w:rFonts w:ascii="Calibri" w:eastAsia="Calibri" w:hAnsi="Calibri" w:cs="Calibri"/>
                <w:sz w:val="24"/>
                <w:szCs w:val="24"/>
              </w:rPr>
              <w:t>Person,</w:t>
            </w:r>
            <w:r>
              <w:rPr>
                <w:rFonts w:ascii="Calibri" w:eastAsia="Calibri" w:hAnsi="Calibri" w:cs="Calibri"/>
                <w:spacing w:val="7"/>
                <w:sz w:val="24"/>
                <w:szCs w:val="24"/>
              </w:rPr>
              <w:t xml:space="preserve"> </w:t>
            </w:r>
            <w:r>
              <w:rPr>
                <w:rFonts w:ascii="Calibri" w:eastAsia="Calibri" w:hAnsi="Calibri" w:cs="Calibri"/>
                <w:sz w:val="24"/>
                <w:szCs w:val="24"/>
              </w:rPr>
              <w:t>E-mail address</w:t>
            </w:r>
          </w:p>
        </w:tc>
        <w:tc>
          <w:tcPr>
            <w:tcW w:w="4529" w:type="dxa"/>
            <w:tcBorders>
              <w:top w:val="single" w:sz="7" w:space="0" w:color="2F2F2F"/>
              <w:left w:val="single" w:sz="7" w:space="0" w:color="2F2F2F"/>
              <w:bottom w:val="single" w:sz="7" w:space="0" w:color="2F2F2F"/>
              <w:right w:val="single" w:sz="7" w:space="0" w:color="2F2F2F"/>
            </w:tcBorders>
          </w:tcPr>
          <w:p w14:paraId="67471263" w14:textId="77777777" w:rsidR="00416704" w:rsidRDefault="00416704"/>
        </w:tc>
      </w:tr>
      <w:tr w:rsidR="00416704" w14:paraId="5A9A4E48" w14:textId="77777777" w:rsidTr="00C834F7">
        <w:trPr>
          <w:trHeight w:hRule="exact" w:val="398"/>
        </w:trPr>
        <w:tc>
          <w:tcPr>
            <w:tcW w:w="5110" w:type="dxa"/>
            <w:tcBorders>
              <w:top w:val="single" w:sz="7" w:space="0" w:color="2F2F2F"/>
              <w:left w:val="single" w:sz="7" w:space="0" w:color="2F2F2F"/>
              <w:bottom w:val="single" w:sz="7" w:space="0" w:color="2F2F2F"/>
              <w:right w:val="single" w:sz="7" w:space="0" w:color="2F2F2F"/>
            </w:tcBorders>
          </w:tcPr>
          <w:p w14:paraId="0F28900B" w14:textId="77777777" w:rsidR="00416704" w:rsidRDefault="00B90158">
            <w:pPr>
              <w:pStyle w:val="TableParagraph"/>
              <w:spacing w:before="44"/>
              <w:ind w:left="119" w:right="-20"/>
              <w:rPr>
                <w:rFonts w:ascii="Calibri" w:eastAsia="Calibri" w:hAnsi="Calibri" w:cs="Calibri"/>
                <w:sz w:val="23"/>
                <w:szCs w:val="23"/>
              </w:rPr>
            </w:pPr>
            <w:r>
              <w:rPr>
                <w:rFonts w:ascii="Calibri" w:eastAsia="Calibri" w:hAnsi="Calibri" w:cs="Calibri"/>
                <w:sz w:val="23"/>
                <w:szCs w:val="23"/>
              </w:rPr>
              <w:t>Contact</w:t>
            </w:r>
            <w:r>
              <w:rPr>
                <w:rFonts w:ascii="Calibri" w:eastAsia="Calibri" w:hAnsi="Calibri" w:cs="Calibri"/>
                <w:spacing w:val="51"/>
                <w:sz w:val="23"/>
                <w:szCs w:val="23"/>
              </w:rPr>
              <w:t xml:space="preserve"> </w:t>
            </w:r>
            <w:r>
              <w:rPr>
                <w:rFonts w:ascii="Calibri" w:eastAsia="Calibri" w:hAnsi="Calibri" w:cs="Calibri"/>
                <w:sz w:val="23"/>
                <w:szCs w:val="23"/>
              </w:rPr>
              <w:t>Person,</w:t>
            </w:r>
            <w:r>
              <w:rPr>
                <w:rFonts w:ascii="Calibri" w:eastAsia="Calibri" w:hAnsi="Calibri" w:cs="Calibri"/>
                <w:spacing w:val="40"/>
                <w:sz w:val="23"/>
                <w:szCs w:val="23"/>
              </w:rPr>
              <w:t xml:space="preserve"> </w:t>
            </w:r>
            <w:r>
              <w:rPr>
                <w:rFonts w:ascii="Calibri" w:eastAsia="Calibri" w:hAnsi="Calibri" w:cs="Calibri"/>
                <w:sz w:val="23"/>
                <w:szCs w:val="23"/>
              </w:rPr>
              <w:t>Phone</w:t>
            </w:r>
            <w:r>
              <w:rPr>
                <w:rFonts w:ascii="Calibri" w:eastAsia="Calibri" w:hAnsi="Calibri" w:cs="Calibri"/>
                <w:spacing w:val="33"/>
                <w:sz w:val="23"/>
                <w:szCs w:val="23"/>
              </w:rPr>
              <w:t xml:space="preserve"> </w:t>
            </w:r>
            <w:r>
              <w:rPr>
                <w:rFonts w:ascii="Calibri" w:eastAsia="Calibri" w:hAnsi="Calibri" w:cs="Calibri"/>
                <w:w w:val="103"/>
                <w:sz w:val="23"/>
                <w:szCs w:val="23"/>
              </w:rPr>
              <w:t>number</w:t>
            </w:r>
          </w:p>
        </w:tc>
        <w:tc>
          <w:tcPr>
            <w:tcW w:w="4529" w:type="dxa"/>
            <w:tcBorders>
              <w:top w:val="single" w:sz="7" w:space="0" w:color="2F2F2F"/>
              <w:left w:val="single" w:sz="7" w:space="0" w:color="2F2F2F"/>
              <w:bottom w:val="single" w:sz="7" w:space="0" w:color="2F2F2F"/>
              <w:right w:val="single" w:sz="7" w:space="0" w:color="2F2F2F"/>
            </w:tcBorders>
          </w:tcPr>
          <w:p w14:paraId="222AAF78" w14:textId="77777777" w:rsidR="00416704" w:rsidRDefault="00416704"/>
        </w:tc>
      </w:tr>
      <w:tr w:rsidR="00416704" w14:paraId="053BA702" w14:textId="77777777" w:rsidTr="00C834F7">
        <w:trPr>
          <w:trHeight w:hRule="exact" w:val="394"/>
        </w:trPr>
        <w:tc>
          <w:tcPr>
            <w:tcW w:w="5110" w:type="dxa"/>
            <w:tcBorders>
              <w:top w:val="single" w:sz="7" w:space="0" w:color="2F2F2F"/>
              <w:left w:val="single" w:sz="7" w:space="0" w:color="2F2F2F"/>
              <w:bottom w:val="single" w:sz="7" w:space="0" w:color="2F2F2F"/>
              <w:right w:val="single" w:sz="7" w:space="0" w:color="2F2F2F"/>
            </w:tcBorders>
          </w:tcPr>
          <w:p w14:paraId="6CBA0921" w14:textId="77777777" w:rsidR="00416704" w:rsidRDefault="00B90158">
            <w:pPr>
              <w:pStyle w:val="TableParagraph"/>
              <w:spacing w:before="29"/>
              <w:ind w:left="114" w:right="-20"/>
              <w:rPr>
                <w:rFonts w:ascii="Calibri" w:eastAsia="Calibri" w:hAnsi="Calibri" w:cs="Calibri"/>
                <w:sz w:val="24"/>
                <w:szCs w:val="24"/>
              </w:rPr>
            </w:pPr>
            <w:r>
              <w:rPr>
                <w:rFonts w:ascii="Calibri" w:eastAsia="Calibri" w:hAnsi="Calibri" w:cs="Calibri"/>
                <w:sz w:val="24"/>
                <w:szCs w:val="24"/>
              </w:rPr>
              <w:t>Year</w:t>
            </w:r>
            <w:r>
              <w:rPr>
                <w:rFonts w:ascii="Calibri" w:eastAsia="Calibri" w:hAnsi="Calibri" w:cs="Calibri"/>
                <w:spacing w:val="16"/>
                <w:sz w:val="24"/>
                <w:szCs w:val="24"/>
              </w:rPr>
              <w:t xml:space="preserve"> </w:t>
            </w:r>
            <w:r>
              <w:rPr>
                <w:rFonts w:ascii="Calibri" w:eastAsia="Calibri" w:hAnsi="Calibri" w:cs="Calibri"/>
                <w:sz w:val="24"/>
                <w:szCs w:val="24"/>
              </w:rPr>
              <w:t>organization</w:t>
            </w:r>
            <w:r>
              <w:rPr>
                <w:rFonts w:ascii="Calibri" w:eastAsia="Calibri" w:hAnsi="Calibri" w:cs="Calibri"/>
                <w:spacing w:val="18"/>
                <w:sz w:val="24"/>
                <w:szCs w:val="24"/>
              </w:rPr>
              <w:t xml:space="preserve"> </w:t>
            </w:r>
            <w:r>
              <w:rPr>
                <w:rFonts w:ascii="Calibri" w:eastAsia="Calibri" w:hAnsi="Calibri" w:cs="Calibri"/>
                <w:sz w:val="24"/>
                <w:szCs w:val="24"/>
              </w:rPr>
              <w:t>was</w:t>
            </w:r>
            <w:r>
              <w:rPr>
                <w:rFonts w:ascii="Calibri" w:eastAsia="Calibri" w:hAnsi="Calibri" w:cs="Calibri"/>
                <w:spacing w:val="18"/>
                <w:sz w:val="24"/>
                <w:szCs w:val="24"/>
              </w:rPr>
              <w:t xml:space="preserve"> </w:t>
            </w:r>
            <w:r>
              <w:rPr>
                <w:rFonts w:ascii="Calibri" w:eastAsia="Calibri" w:hAnsi="Calibri" w:cs="Calibri"/>
                <w:sz w:val="24"/>
                <w:szCs w:val="24"/>
              </w:rPr>
              <w:t>registered</w:t>
            </w:r>
          </w:p>
        </w:tc>
        <w:tc>
          <w:tcPr>
            <w:tcW w:w="4529" w:type="dxa"/>
            <w:tcBorders>
              <w:top w:val="single" w:sz="7" w:space="0" w:color="2F2F2F"/>
              <w:left w:val="single" w:sz="7" w:space="0" w:color="2F2F2F"/>
              <w:bottom w:val="single" w:sz="7" w:space="0" w:color="2F2F2F"/>
              <w:right w:val="single" w:sz="7" w:space="0" w:color="2F2F2F"/>
            </w:tcBorders>
          </w:tcPr>
          <w:p w14:paraId="37FD2330" w14:textId="77777777" w:rsidR="00416704" w:rsidRDefault="00416704"/>
        </w:tc>
      </w:tr>
      <w:tr w:rsidR="00416704" w14:paraId="6422752E" w14:textId="77777777" w:rsidTr="00C834F7">
        <w:trPr>
          <w:trHeight w:hRule="exact" w:val="398"/>
        </w:trPr>
        <w:tc>
          <w:tcPr>
            <w:tcW w:w="5110" w:type="dxa"/>
            <w:tcBorders>
              <w:top w:val="single" w:sz="7" w:space="0" w:color="2F2F2F"/>
              <w:left w:val="single" w:sz="7" w:space="0" w:color="2F2F2F"/>
              <w:bottom w:val="single" w:sz="7" w:space="0" w:color="2F2F2F"/>
              <w:right w:val="single" w:sz="7" w:space="0" w:color="2F2F2F"/>
            </w:tcBorders>
          </w:tcPr>
          <w:p w14:paraId="5C829E8A" w14:textId="77777777" w:rsidR="00416704" w:rsidRDefault="00B90158">
            <w:pPr>
              <w:pStyle w:val="TableParagraph"/>
              <w:spacing w:before="34"/>
              <w:ind w:left="129" w:right="-20"/>
              <w:rPr>
                <w:rFonts w:ascii="Calibri" w:eastAsia="Calibri" w:hAnsi="Calibri" w:cs="Calibri"/>
                <w:sz w:val="24"/>
                <w:szCs w:val="24"/>
              </w:rPr>
            </w:pPr>
            <w:r>
              <w:rPr>
                <w:rFonts w:ascii="Calibri" w:eastAsia="Calibri" w:hAnsi="Calibri" w:cs="Calibri"/>
                <w:sz w:val="24"/>
                <w:szCs w:val="24"/>
              </w:rPr>
              <w:t>Legal</w:t>
            </w:r>
            <w:r>
              <w:rPr>
                <w:rFonts w:ascii="Calibri" w:eastAsia="Calibri" w:hAnsi="Calibri" w:cs="Calibri"/>
                <w:spacing w:val="-5"/>
                <w:sz w:val="24"/>
                <w:szCs w:val="24"/>
              </w:rPr>
              <w:t xml:space="preserve"> </w:t>
            </w:r>
            <w:r>
              <w:rPr>
                <w:rFonts w:ascii="Calibri" w:eastAsia="Calibri" w:hAnsi="Calibri" w:cs="Calibri"/>
                <w:sz w:val="24"/>
                <w:szCs w:val="24"/>
              </w:rPr>
              <w:t>status</w:t>
            </w:r>
            <w:r>
              <w:rPr>
                <w:rFonts w:ascii="Calibri" w:eastAsia="Calibri" w:hAnsi="Calibri" w:cs="Calibri"/>
                <w:spacing w:val="13"/>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organization</w:t>
            </w:r>
          </w:p>
        </w:tc>
        <w:tc>
          <w:tcPr>
            <w:tcW w:w="4529" w:type="dxa"/>
            <w:tcBorders>
              <w:top w:val="single" w:sz="7" w:space="0" w:color="2F2F2F"/>
              <w:left w:val="single" w:sz="7" w:space="0" w:color="2F2F2F"/>
              <w:bottom w:val="single" w:sz="7" w:space="0" w:color="2F2F2F"/>
              <w:right w:val="single" w:sz="7" w:space="0" w:color="2F2F2F"/>
            </w:tcBorders>
          </w:tcPr>
          <w:p w14:paraId="1A08F16C" w14:textId="77777777" w:rsidR="00416704" w:rsidRDefault="00416704"/>
        </w:tc>
      </w:tr>
      <w:tr w:rsidR="00416704" w14:paraId="3DE478F5" w14:textId="77777777" w:rsidTr="00C834F7">
        <w:trPr>
          <w:trHeight w:hRule="exact" w:val="394"/>
        </w:trPr>
        <w:tc>
          <w:tcPr>
            <w:tcW w:w="5110" w:type="dxa"/>
            <w:tcBorders>
              <w:top w:val="single" w:sz="7" w:space="0" w:color="2F2F2F"/>
              <w:left w:val="single" w:sz="7" w:space="0" w:color="2F2F2F"/>
              <w:bottom w:val="single" w:sz="7" w:space="0" w:color="2F2F2F"/>
              <w:right w:val="single" w:sz="7" w:space="0" w:color="2F2F2F"/>
            </w:tcBorders>
          </w:tcPr>
          <w:p w14:paraId="18F6415A" w14:textId="40D31D5A" w:rsidR="00416704" w:rsidRDefault="00B90158">
            <w:pPr>
              <w:pStyle w:val="TableParagraph"/>
              <w:spacing w:before="39"/>
              <w:ind w:left="129" w:right="-20"/>
              <w:rPr>
                <w:rFonts w:ascii="Calibri" w:eastAsia="Calibri" w:hAnsi="Calibri" w:cs="Calibri"/>
                <w:sz w:val="23"/>
                <w:szCs w:val="23"/>
              </w:rPr>
            </w:pPr>
            <w:r>
              <w:rPr>
                <w:rFonts w:ascii="Calibri" w:eastAsia="Calibri" w:hAnsi="Calibri" w:cs="Calibri"/>
                <w:sz w:val="23"/>
                <w:szCs w:val="23"/>
              </w:rPr>
              <w:t xml:space="preserve">Registration </w:t>
            </w:r>
            <w:r>
              <w:rPr>
                <w:rFonts w:ascii="Calibri" w:eastAsia="Calibri" w:hAnsi="Calibri" w:cs="Calibri"/>
                <w:w w:val="104"/>
                <w:sz w:val="23"/>
                <w:szCs w:val="23"/>
              </w:rPr>
              <w:t>Number</w:t>
            </w:r>
          </w:p>
        </w:tc>
        <w:tc>
          <w:tcPr>
            <w:tcW w:w="4529" w:type="dxa"/>
            <w:tcBorders>
              <w:top w:val="single" w:sz="7" w:space="0" w:color="2F2F2F"/>
              <w:left w:val="single" w:sz="7" w:space="0" w:color="2F2F2F"/>
              <w:bottom w:val="single" w:sz="7" w:space="0" w:color="2F2F2F"/>
              <w:right w:val="single" w:sz="7" w:space="0" w:color="2F2F2F"/>
            </w:tcBorders>
          </w:tcPr>
          <w:p w14:paraId="3A35D2CB" w14:textId="77777777" w:rsidR="00416704" w:rsidRDefault="00416704"/>
        </w:tc>
      </w:tr>
      <w:tr w:rsidR="00416704" w14:paraId="186C9C4C" w14:textId="77777777" w:rsidTr="00C834F7">
        <w:trPr>
          <w:trHeight w:hRule="exact" w:val="398"/>
        </w:trPr>
        <w:tc>
          <w:tcPr>
            <w:tcW w:w="5110" w:type="dxa"/>
            <w:tcBorders>
              <w:top w:val="single" w:sz="7" w:space="0" w:color="2F2F2F"/>
              <w:left w:val="single" w:sz="7" w:space="0" w:color="2F2F2F"/>
              <w:bottom w:val="single" w:sz="7" w:space="0" w:color="2F2F2F"/>
              <w:right w:val="single" w:sz="7" w:space="0" w:color="2F2F2F"/>
            </w:tcBorders>
          </w:tcPr>
          <w:p w14:paraId="01012639" w14:textId="77777777" w:rsidR="00416704" w:rsidRDefault="00B90158">
            <w:pPr>
              <w:pStyle w:val="TableParagraph"/>
              <w:spacing w:before="39"/>
              <w:ind w:left="114" w:right="-20"/>
              <w:rPr>
                <w:rFonts w:ascii="Calibri" w:eastAsia="Calibri" w:hAnsi="Calibri" w:cs="Calibri"/>
                <w:sz w:val="23"/>
                <w:szCs w:val="23"/>
              </w:rPr>
            </w:pPr>
            <w:r>
              <w:rPr>
                <w:rFonts w:ascii="Calibri" w:eastAsia="Calibri" w:hAnsi="Calibri" w:cs="Calibri"/>
                <w:sz w:val="23"/>
                <w:szCs w:val="23"/>
              </w:rPr>
              <w:t>TAX</w:t>
            </w:r>
            <w:r>
              <w:rPr>
                <w:rFonts w:ascii="Calibri" w:eastAsia="Calibri" w:hAnsi="Calibri" w:cs="Calibri"/>
                <w:spacing w:val="45"/>
                <w:sz w:val="23"/>
                <w:szCs w:val="23"/>
              </w:rPr>
              <w:t xml:space="preserve"> </w:t>
            </w:r>
            <w:r>
              <w:rPr>
                <w:rFonts w:ascii="Calibri" w:eastAsia="Calibri" w:hAnsi="Calibri" w:cs="Calibri"/>
                <w:sz w:val="23"/>
                <w:szCs w:val="23"/>
              </w:rPr>
              <w:t>ID</w:t>
            </w:r>
            <w:r>
              <w:rPr>
                <w:rFonts w:ascii="Calibri" w:eastAsia="Calibri" w:hAnsi="Calibri" w:cs="Calibri"/>
                <w:spacing w:val="16"/>
                <w:sz w:val="23"/>
                <w:szCs w:val="23"/>
              </w:rPr>
              <w:t xml:space="preserve"> </w:t>
            </w:r>
            <w:r>
              <w:rPr>
                <w:rFonts w:ascii="Calibri" w:eastAsia="Calibri" w:hAnsi="Calibri" w:cs="Calibri"/>
                <w:w w:val="103"/>
                <w:sz w:val="23"/>
                <w:szCs w:val="23"/>
              </w:rPr>
              <w:t>Number</w:t>
            </w:r>
          </w:p>
        </w:tc>
        <w:tc>
          <w:tcPr>
            <w:tcW w:w="4529" w:type="dxa"/>
            <w:tcBorders>
              <w:top w:val="single" w:sz="7" w:space="0" w:color="2F2F2F"/>
              <w:left w:val="single" w:sz="7" w:space="0" w:color="2F2F2F"/>
              <w:bottom w:val="single" w:sz="7" w:space="0" w:color="2F2F2F"/>
              <w:right w:val="single" w:sz="7" w:space="0" w:color="2F2F2F"/>
            </w:tcBorders>
          </w:tcPr>
          <w:p w14:paraId="24241CAB" w14:textId="77777777" w:rsidR="00416704" w:rsidRDefault="00416704"/>
        </w:tc>
      </w:tr>
      <w:tr w:rsidR="00416704" w14:paraId="74C35718" w14:textId="77777777" w:rsidTr="00C834F7">
        <w:trPr>
          <w:trHeight w:hRule="exact" w:val="938"/>
        </w:trPr>
        <w:tc>
          <w:tcPr>
            <w:tcW w:w="5110" w:type="dxa"/>
            <w:tcBorders>
              <w:top w:val="single" w:sz="7" w:space="0" w:color="2F2F2F"/>
              <w:left w:val="single" w:sz="7" w:space="0" w:color="2F2F2F"/>
              <w:bottom w:val="single" w:sz="7" w:space="0" w:color="2F2F2F"/>
              <w:right w:val="single" w:sz="7" w:space="0" w:color="2F2F2F"/>
            </w:tcBorders>
          </w:tcPr>
          <w:p w14:paraId="19B4DC3A" w14:textId="38448AC1" w:rsidR="00416704" w:rsidRDefault="00B90158">
            <w:pPr>
              <w:pStyle w:val="TableParagraph"/>
              <w:spacing w:line="275" w:lineRule="exact"/>
              <w:ind w:left="119" w:right="2357"/>
              <w:jc w:val="both"/>
              <w:rPr>
                <w:rFonts w:ascii="Calibri" w:eastAsia="Calibri" w:hAnsi="Calibri" w:cs="Calibri"/>
                <w:sz w:val="24"/>
                <w:szCs w:val="24"/>
              </w:rPr>
            </w:pPr>
            <w:r>
              <w:rPr>
                <w:rFonts w:ascii="Calibri" w:eastAsia="Calibri" w:hAnsi="Calibri" w:cs="Calibri"/>
                <w:sz w:val="24"/>
                <w:szCs w:val="24"/>
              </w:rPr>
              <w:t>Organization’s</w:t>
            </w:r>
          </w:p>
          <w:p w14:paraId="4A715946" w14:textId="3C29FA47" w:rsidR="00416704" w:rsidRDefault="00B90158">
            <w:pPr>
              <w:pStyle w:val="TableParagraph"/>
              <w:spacing w:before="9" w:line="246" w:lineRule="auto"/>
              <w:ind w:left="119" w:right="31"/>
              <w:jc w:val="both"/>
              <w:rPr>
                <w:rFonts w:ascii="Calibri" w:eastAsia="Calibri" w:hAnsi="Calibri" w:cs="Calibri"/>
                <w:sz w:val="23"/>
                <w:szCs w:val="23"/>
              </w:rPr>
            </w:pPr>
            <w:r>
              <w:rPr>
                <w:rFonts w:ascii="Calibri" w:eastAsia="Calibri" w:hAnsi="Calibri" w:cs="Calibri"/>
                <w:w w:val="104"/>
                <w:sz w:val="23"/>
                <w:szCs w:val="23"/>
              </w:rPr>
              <w:t>statement/purpose</w:t>
            </w:r>
            <w:r w:rsidR="00965218">
              <w:rPr>
                <w:rFonts w:ascii="Calibri" w:eastAsia="Calibri" w:hAnsi="Calibri" w:cs="Calibri"/>
                <w:w w:val="104"/>
                <w:sz w:val="23"/>
                <w:szCs w:val="23"/>
              </w:rPr>
              <w:t xml:space="preserve"> </w:t>
            </w:r>
            <w:r>
              <w:rPr>
                <w:rFonts w:ascii="Calibri" w:eastAsia="Calibri" w:hAnsi="Calibri" w:cs="Calibri"/>
                <w:sz w:val="23"/>
                <w:szCs w:val="23"/>
              </w:rPr>
              <w:t xml:space="preserve">and </w:t>
            </w:r>
            <w:r>
              <w:rPr>
                <w:rFonts w:ascii="Calibri" w:eastAsia="Calibri" w:hAnsi="Calibri" w:cs="Calibri"/>
                <w:w w:val="104"/>
                <w:sz w:val="23"/>
                <w:szCs w:val="23"/>
              </w:rPr>
              <w:t xml:space="preserve">primary </w:t>
            </w:r>
            <w:r>
              <w:rPr>
                <w:rFonts w:ascii="Calibri" w:eastAsia="Calibri" w:hAnsi="Calibri" w:cs="Calibri"/>
                <w:sz w:val="24"/>
                <w:szCs w:val="24"/>
              </w:rPr>
              <w:t>sectors</w:t>
            </w:r>
            <w:r w:rsidR="00965218">
              <w:rPr>
                <w:rFonts w:ascii="Calibri" w:eastAsia="Calibri" w:hAnsi="Calibri" w:cs="Calibri"/>
                <w:sz w:val="24"/>
                <w:szCs w:val="24"/>
              </w:rPr>
              <w:t xml:space="preserve"> </w:t>
            </w:r>
            <w:r>
              <w:rPr>
                <w:rFonts w:ascii="Calibri" w:eastAsia="Calibri" w:hAnsi="Calibri" w:cs="Calibri"/>
                <w:sz w:val="24"/>
                <w:szCs w:val="24"/>
              </w:rPr>
              <w:t>of</w:t>
            </w:r>
            <w:r>
              <w:rPr>
                <w:rFonts w:ascii="Calibri" w:eastAsia="Calibri" w:hAnsi="Calibri" w:cs="Calibri"/>
                <w:spacing w:val="54"/>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 xml:space="preserve">organization’s </w:t>
            </w:r>
            <w:r>
              <w:rPr>
                <w:rFonts w:ascii="Calibri" w:eastAsia="Calibri" w:hAnsi="Calibri" w:cs="Calibri"/>
                <w:w w:val="104"/>
                <w:sz w:val="23"/>
                <w:szCs w:val="23"/>
              </w:rPr>
              <w:t>operation</w:t>
            </w:r>
          </w:p>
        </w:tc>
        <w:tc>
          <w:tcPr>
            <w:tcW w:w="4529" w:type="dxa"/>
            <w:tcBorders>
              <w:top w:val="single" w:sz="7" w:space="0" w:color="2F2F2F"/>
              <w:left w:val="single" w:sz="7" w:space="0" w:color="2F2F2F"/>
              <w:bottom w:val="single" w:sz="7" w:space="0" w:color="2F2F2F"/>
              <w:right w:val="single" w:sz="7" w:space="0" w:color="2F2F2F"/>
            </w:tcBorders>
          </w:tcPr>
          <w:p w14:paraId="797ABD76" w14:textId="77777777" w:rsidR="00416704" w:rsidRDefault="00416704"/>
        </w:tc>
      </w:tr>
      <w:tr w:rsidR="00BD2EE7" w14:paraId="44C7BFF5" w14:textId="77777777" w:rsidTr="00955ADE">
        <w:trPr>
          <w:trHeight w:hRule="exact" w:val="695"/>
        </w:trPr>
        <w:tc>
          <w:tcPr>
            <w:tcW w:w="5110" w:type="dxa"/>
            <w:tcBorders>
              <w:top w:val="single" w:sz="7" w:space="0" w:color="2F2F2F"/>
              <w:left w:val="single" w:sz="7" w:space="0" w:color="2F2F2F"/>
              <w:bottom w:val="single" w:sz="7" w:space="0" w:color="2F2F2F"/>
              <w:right w:val="single" w:sz="7" w:space="0" w:color="2F2F2F"/>
            </w:tcBorders>
          </w:tcPr>
          <w:p w14:paraId="7864A663" w14:textId="4EE51FDC" w:rsidR="00BD2EE7" w:rsidRDefault="00BD2EE7" w:rsidP="00BD2EE7">
            <w:pPr>
              <w:pStyle w:val="TableParagraph"/>
              <w:spacing w:line="275" w:lineRule="exact"/>
              <w:ind w:left="119" w:right="2357"/>
              <w:jc w:val="both"/>
              <w:rPr>
                <w:rFonts w:ascii="Calibri" w:eastAsia="Calibri" w:hAnsi="Calibri" w:cs="Calibri"/>
                <w:sz w:val="24"/>
                <w:szCs w:val="24"/>
              </w:rPr>
            </w:pPr>
            <w:r>
              <w:rPr>
                <w:rFonts w:eastAsia="Times New Roman" w:cstheme="minorHAnsi"/>
                <w:color w:val="000000"/>
                <w:sz w:val="24"/>
                <w:szCs w:val="24"/>
              </w:rPr>
              <w:t>Country/C</w:t>
            </w:r>
            <w:r w:rsidRPr="00CB78EB">
              <w:rPr>
                <w:rFonts w:eastAsia="Times New Roman" w:cstheme="minorHAnsi"/>
                <w:color w:val="000000"/>
                <w:sz w:val="24"/>
                <w:szCs w:val="24"/>
              </w:rPr>
              <w:t>ountr</w:t>
            </w:r>
            <w:r>
              <w:rPr>
                <w:rFonts w:eastAsia="Times New Roman" w:cstheme="minorHAnsi"/>
                <w:color w:val="000000"/>
                <w:sz w:val="24"/>
                <w:szCs w:val="24"/>
              </w:rPr>
              <w:t>ies</w:t>
            </w:r>
            <w:r w:rsidRPr="00CB78EB">
              <w:rPr>
                <w:rFonts w:eastAsia="Times New Roman" w:cstheme="minorHAnsi"/>
                <w:color w:val="000000"/>
                <w:sz w:val="24"/>
                <w:szCs w:val="24"/>
              </w:rPr>
              <w:t xml:space="preserve"> the firm wants to qualify for</w:t>
            </w:r>
          </w:p>
        </w:tc>
        <w:tc>
          <w:tcPr>
            <w:tcW w:w="4529" w:type="dxa"/>
            <w:tcBorders>
              <w:top w:val="single" w:sz="7" w:space="0" w:color="2F2F2F"/>
              <w:left w:val="single" w:sz="7" w:space="0" w:color="2F2F2F"/>
              <w:bottom w:val="single" w:sz="7" w:space="0" w:color="2F2F2F"/>
              <w:right w:val="single" w:sz="7" w:space="0" w:color="2F2F2F"/>
            </w:tcBorders>
          </w:tcPr>
          <w:p w14:paraId="48501F26" w14:textId="77777777" w:rsidR="00BD2EE7" w:rsidRDefault="00BD2EE7"/>
        </w:tc>
      </w:tr>
      <w:tr w:rsidR="00416704" w14:paraId="66328DE4" w14:textId="77777777" w:rsidTr="00C834F7">
        <w:trPr>
          <w:trHeight w:hRule="exact" w:val="595"/>
        </w:trPr>
        <w:tc>
          <w:tcPr>
            <w:tcW w:w="5110" w:type="dxa"/>
            <w:tcBorders>
              <w:top w:val="single" w:sz="7" w:space="0" w:color="2F2F2F"/>
              <w:left w:val="single" w:sz="7" w:space="0" w:color="2F2F2F"/>
              <w:bottom w:val="single" w:sz="7" w:space="0" w:color="2F2F2F"/>
              <w:right w:val="single" w:sz="7" w:space="0" w:color="2F2F2F"/>
            </w:tcBorders>
          </w:tcPr>
          <w:p w14:paraId="04F11E0C" w14:textId="25AEA0BA" w:rsidR="00416704" w:rsidRDefault="00FE2D7F">
            <w:pPr>
              <w:pStyle w:val="TableParagraph"/>
              <w:spacing w:line="277" w:lineRule="exact"/>
              <w:ind w:left="119" w:right="-20"/>
              <w:rPr>
                <w:rFonts w:ascii="Calibri" w:eastAsia="Calibri" w:hAnsi="Calibri" w:cs="Calibri"/>
                <w:sz w:val="23"/>
                <w:szCs w:val="23"/>
              </w:rPr>
            </w:pPr>
            <w:r>
              <w:rPr>
                <w:rFonts w:ascii="Calibri" w:eastAsia="Calibri" w:hAnsi="Calibri" w:cs="Calibri"/>
                <w:sz w:val="23"/>
                <w:szCs w:val="23"/>
              </w:rPr>
              <w:t>Relevant Professional experiences details</w:t>
            </w:r>
            <w:r w:rsidR="00B90158">
              <w:rPr>
                <w:rFonts w:ascii="Calibri" w:eastAsia="Calibri" w:hAnsi="Calibri" w:cs="Calibri"/>
                <w:w w:val="105"/>
                <w:sz w:val="23"/>
                <w:szCs w:val="23"/>
              </w:rPr>
              <w:t>:</w:t>
            </w:r>
          </w:p>
          <w:p w14:paraId="311A5C3F" w14:textId="1EE988FD" w:rsidR="00416704" w:rsidRDefault="00B90158">
            <w:pPr>
              <w:pStyle w:val="TableParagraph"/>
              <w:spacing w:before="12"/>
              <w:ind w:left="124" w:right="-20"/>
              <w:rPr>
                <w:rFonts w:ascii="Calibri" w:eastAsia="Calibri" w:hAnsi="Calibri" w:cs="Calibri"/>
                <w:sz w:val="23"/>
                <w:szCs w:val="23"/>
              </w:rPr>
            </w:pPr>
            <w:r>
              <w:rPr>
                <w:rFonts w:ascii="Calibri" w:eastAsia="Calibri" w:hAnsi="Calibri" w:cs="Calibri"/>
                <w:sz w:val="23"/>
                <w:szCs w:val="23"/>
              </w:rPr>
              <w:t>(max</w:t>
            </w:r>
            <w:r>
              <w:rPr>
                <w:rFonts w:ascii="Calibri" w:eastAsia="Calibri" w:hAnsi="Calibri" w:cs="Calibri"/>
                <w:spacing w:val="38"/>
                <w:sz w:val="23"/>
                <w:szCs w:val="23"/>
              </w:rPr>
              <w:t xml:space="preserve"> </w:t>
            </w:r>
            <w:r w:rsidR="00233E58">
              <w:rPr>
                <w:rFonts w:ascii="Calibri" w:eastAsia="Calibri" w:hAnsi="Calibri" w:cs="Calibri"/>
                <w:i/>
                <w:sz w:val="23"/>
                <w:szCs w:val="23"/>
              </w:rPr>
              <w:t>one-page summary</w:t>
            </w:r>
            <w:r>
              <w:rPr>
                <w:rFonts w:ascii="Calibri" w:eastAsia="Calibri" w:hAnsi="Calibri" w:cs="Calibri"/>
                <w:w w:val="104"/>
                <w:sz w:val="23"/>
                <w:szCs w:val="23"/>
              </w:rPr>
              <w:t>)</w:t>
            </w:r>
          </w:p>
        </w:tc>
        <w:tc>
          <w:tcPr>
            <w:tcW w:w="4529" w:type="dxa"/>
            <w:tcBorders>
              <w:top w:val="single" w:sz="7" w:space="0" w:color="2F2F2F"/>
              <w:left w:val="single" w:sz="7" w:space="0" w:color="2F2F2F"/>
              <w:bottom w:val="single" w:sz="7" w:space="0" w:color="2F2F2F"/>
              <w:right w:val="single" w:sz="7" w:space="0" w:color="2F2F2F"/>
            </w:tcBorders>
          </w:tcPr>
          <w:p w14:paraId="5B51A4F7" w14:textId="77777777" w:rsidR="00416704" w:rsidRDefault="00416704"/>
        </w:tc>
      </w:tr>
      <w:tr w:rsidR="00416704" w14:paraId="2FB11BCE" w14:textId="77777777" w:rsidTr="00233E58">
        <w:trPr>
          <w:trHeight w:hRule="exact" w:val="1019"/>
        </w:trPr>
        <w:tc>
          <w:tcPr>
            <w:tcW w:w="5110" w:type="dxa"/>
            <w:tcBorders>
              <w:top w:val="single" w:sz="7" w:space="0" w:color="2F2F2F"/>
              <w:left w:val="single" w:sz="7" w:space="0" w:color="2F2F2F"/>
              <w:bottom w:val="single" w:sz="7" w:space="0" w:color="2F2F2F"/>
              <w:right w:val="single" w:sz="7" w:space="0" w:color="2F2F2F"/>
            </w:tcBorders>
          </w:tcPr>
          <w:p w14:paraId="0FE7F01A" w14:textId="49E95A3F" w:rsidR="00416704" w:rsidRDefault="009A7B21">
            <w:pPr>
              <w:pStyle w:val="TableParagraph"/>
              <w:spacing w:before="7"/>
              <w:ind w:left="119" w:right="-20"/>
              <w:rPr>
                <w:rFonts w:ascii="Calibri" w:eastAsia="Calibri" w:hAnsi="Calibri" w:cs="Calibri"/>
                <w:sz w:val="24"/>
                <w:szCs w:val="24"/>
              </w:rPr>
            </w:pPr>
            <w:r>
              <w:rPr>
                <w:rFonts w:ascii="Calibri" w:eastAsia="Calibri" w:hAnsi="Calibri" w:cs="Calibri"/>
                <w:sz w:val="24"/>
                <w:szCs w:val="24"/>
              </w:rPr>
              <w:t>Expressing good</w:t>
            </w:r>
            <w:r w:rsidR="00E075EE" w:rsidRPr="009D2FC5">
              <w:rPr>
                <w:rFonts w:ascii="Calibri" w:eastAsia="Calibri" w:hAnsi="Calibri" w:cs="Calibri"/>
                <w:sz w:val="24"/>
                <w:szCs w:val="24"/>
              </w:rPr>
              <w:t xml:space="preserve"> understanding of the wider scope of work giving specific examples by country or value chain</w:t>
            </w:r>
            <w:r w:rsidR="00E075EE">
              <w:rPr>
                <w:rFonts w:ascii="Calibri" w:eastAsia="Calibri" w:hAnsi="Calibri" w:cs="Calibri"/>
                <w:sz w:val="24"/>
                <w:szCs w:val="24"/>
              </w:rPr>
              <w:t>. (</w:t>
            </w:r>
            <w:r w:rsidR="00233E58">
              <w:rPr>
                <w:rFonts w:ascii="Calibri" w:eastAsia="Calibri" w:hAnsi="Calibri" w:cs="Calibri"/>
                <w:sz w:val="24"/>
                <w:szCs w:val="24"/>
              </w:rPr>
              <w:t>max two-p</w:t>
            </w:r>
            <w:r w:rsidR="00E075EE">
              <w:rPr>
                <w:rFonts w:ascii="Calibri" w:eastAsia="Calibri" w:hAnsi="Calibri" w:cs="Calibri"/>
                <w:sz w:val="24"/>
                <w:szCs w:val="24"/>
              </w:rPr>
              <w:t>age summary</w:t>
            </w:r>
            <w:r w:rsidR="00233E58">
              <w:rPr>
                <w:rFonts w:ascii="Calibri" w:eastAsia="Calibri" w:hAnsi="Calibri" w:cs="Calibri"/>
                <w:sz w:val="24"/>
                <w:szCs w:val="24"/>
              </w:rPr>
              <w:t>)</w:t>
            </w:r>
          </w:p>
        </w:tc>
        <w:tc>
          <w:tcPr>
            <w:tcW w:w="4529" w:type="dxa"/>
            <w:tcBorders>
              <w:top w:val="single" w:sz="7" w:space="0" w:color="2F2F2F"/>
              <w:left w:val="single" w:sz="7" w:space="0" w:color="2F2F2F"/>
              <w:bottom w:val="single" w:sz="7" w:space="0" w:color="2F2F2F"/>
              <w:right w:val="single" w:sz="7" w:space="0" w:color="2F2F2F"/>
            </w:tcBorders>
          </w:tcPr>
          <w:p w14:paraId="4FF2C65F" w14:textId="77777777" w:rsidR="00416704" w:rsidRDefault="00416704"/>
        </w:tc>
      </w:tr>
      <w:tr w:rsidR="00416704" w14:paraId="0B8064AC" w14:textId="77777777" w:rsidTr="00233E58">
        <w:trPr>
          <w:trHeight w:hRule="exact" w:val="983"/>
        </w:trPr>
        <w:tc>
          <w:tcPr>
            <w:tcW w:w="5110" w:type="dxa"/>
            <w:tcBorders>
              <w:top w:val="single" w:sz="7" w:space="0" w:color="2F2F2F"/>
              <w:left w:val="single" w:sz="7" w:space="0" w:color="2F2F2F"/>
              <w:bottom w:val="single" w:sz="7" w:space="0" w:color="2F2F2F"/>
              <w:right w:val="single" w:sz="7" w:space="0" w:color="2F2F2F"/>
            </w:tcBorders>
          </w:tcPr>
          <w:p w14:paraId="388479E4" w14:textId="5F97BDD8" w:rsidR="00416704" w:rsidRDefault="00B90158">
            <w:pPr>
              <w:pStyle w:val="TableParagraph"/>
              <w:spacing w:line="279" w:lineRule="exact"/>
              <w:ind w:left="119" w:right="34"/>
              <w:jc w:val="both"/>
              <w:rPr>
                <w:rFonts w:ascii="Calibri" w:eastAsia="Calibri" w:hAnsi="Calibri" w:cs="Calibri"/>
                <w:sz w:val="24"/>
                <w:szCs w:val="24"/>
              </w:rPr>
            </w:pPr>
            <w:r>
              <w:rPr>
                <w:rFonts w:ascii="Calibri" w:eastAsia="Calibri" w:hAnsi="Calibri" w:cs="Calibri"/>
                <w:sz w:val="24"/>
                <w:szCs w:val="24"/>
              </w:rPr>
              <w:t>Short</w:t>
            </w:r>
            <w:r>
              <w:rPr>
                <w:rFonts w:ascii="Calibri" w:eastAsia="Calibri" w:hAnsi="Calibri" w:cs="Calibri"/>
                <w:spacing w:val="53"/>
                <w:sz w:val="24"/>
                <w:szCs w:val="24"/>
              </w:rPr>
              <w:t xml:space="preserve"> </w:t>
            </w:r>
            <w:r>
              <w:rPr>
                <w:rFonts w:ascii="Calibri" w:eastAsia="Calibri" w:hAnsi="Calibri" w:cs="Calibri"/>
                <w:sz w:val="24"/>
                <w:szCs w:val="24"/>
              </w:rPr>
              <w:t>CV</w:t>
            </w:r>
            <w:r>
              <w:rPr>
                <w:rFonts w:ascii="Calibri" w:eastAsia="Calibri" w:hAnsi="Calibri" w:cs="Calibri"/>
                <w:spacing w:val="42"/>
                <w:sz w:val="24"/>
                <w:szCs w:val="24"/>
              </w:rPr>
              <w:t xml:space="preserve"> </w:t>
            </w:r>
            <w:r>
              <w:rPr>
                <w:rFonts w:ascii="Calibri" w:eastAsia="Calibri" w:hAnsi="Calibri" w:cs="Calibri"/>
                <w:sz w:val="24"/>
                <w:szCs w:val="24"/>
              </w:rPr>
              <w:t>and Proof</w:t>
            </w:r>
            <w:r>
              <w:rPr>
                <w:rFonts w:ascii="Calibri" w:eastAsia="Calibri" w:hAnsi="Calibri" w:cs="Calibri"/>
                <w:spacing w:val="41"/>
                <w:sz w:val="24"/>
                <w:szCs w:val="24"/>
              </w:rPr>
              <w:t xml:space="preserve"> </w:t>
            </w:r>
            <w:r>
              <w:rPr>
                <w:rFonts w:ascii="Calibri" w:eastAsia="Calibri" w:hAnsi="Calibri" w:cs="Calibri"/>
                <w:sz w:val="24"/>
                <w:szCs w:val="24"/>
              </w:rPr>
              <w:t>of</w:t>
            </w:r>
            <w:r>
              <w:rPr>
                <w:rFonts w:ascii="Calibri" w:eastAsia="Calibri" w:hAnsi="Calibri" w:cs="Calibri"/>
                <w:spacing w:val="39"/>
                <w:sz w:val="24"/>
                <w:szCs w:val="24"/>
              </w:rPr>
              <w:t xml:space="preserve"> </w:t>
            </w:r>
            <w:r>
              <w:rPr>
                <w:rFonts w:ascii="Calibri" w:eastAsia="Calibri" w:hAnsi="Calibri" w:cs="Calibri"/>
                <w:sz w:val="24"/>
                <w:szCs w:val="24"/>
              </w:rPr>
              <w:t>Track</w:t>
            </w:r>
            <w:r>
              <w:rPr>
                <w:rFonts w:ascii="Calibri" w:eastAsia="Calibri" w:hAnsi="Calibri" w:cs="Calibri"/>
                <w:spacing w:val="9"/>
                <w:sz w:val="24"/>
                <w:szCs w:val="24"/>
              </w:rPr>
              <w:t xml:space="preserve"> </w:t>
            </w:r>
            <w:r>
              <w:rPr>
                <w:rFonts w:ascii="Calibri" w:eastAsia="Calibri" w:hAnsi="Calibri" w:cs="Calibri"/>
                <w:sz w:val="24"/>
                <w:szCs w:val="24"/>
              </w:rPr>
              <w:t>Record</w:t>
            </w:r>
          </w:p>
          <w:p w14:paraId="4D44E151" w14:textId="4B581B0F" w:rsidR="00416704" w:rsidRDefault="00B90158">
            <w:pPr>
              <w:pStyle w:val="TableParagraph"/>
              <w:tabs>
                <w:tab w:val="left" w:pos="740"/>
              </w:tabs>
              <w:spacing w:line="244" w:lineRule="auto"/>
              <w:ind w:left="119" w:right="24" w:hanging="5"/>
              <w:jc w:val="both"/>
              <w:rPr>
                <w:rFonts w:ascii="Calibri" w:eastAsia="Calibri" w:hAnsi="Calibri" w:cs="Calibri"/>
                <w:sz w:val="24"/>
                <w:szCs w:val="24"/>
              </w:rPr>
            </w:pPr>
            <w:r>
              <w:rPr>
                <w:rFonts w:ascii="Calibri" w:eastAsia="Calibri" w:hAnsi="Calibri" w:cs="Calibri"/>
                <w:sz w:val="24"/>
                <w:szCs w:val="24"/>
              </w:rPr>
              <w:t>with respect</w:t>
            </w:r>
            <w:r>
              <w:rPr>
                <w:rFonts w:ascii="Calibri" w:eastAsia="Calibri" w:hAnsi="Calibri" w:cs="Calibri"/>
                <w:spacing w:val="46"/>
                <w:sz w:val="24"/>
                <w:szCs w:val="24"/>
              </w:rPr>
              <w:t xml:space="preserve"> </w:t>
            </w:r>
            <w:r>
              <w:rPr>
                <w:rFonts w:ascii="Calibri" w:eastAsia="Calibri" w:hAnsi="Calibri" w:cs="Calibri"/>
                <w:sz w:val="24"/>
                <w:szCs w:val="24"/>
              </w:rPr>
              <w:t>to</w:t>
            </w:r>
            <w:r>
              <w:rPr>
                <w:rFonts w:ascii="Calibri" w:eastAsia="Calibri" w:hAnsi="Calibri" w:cs="Calibri"/>
                <w:spacing w:val="54"/>
                <w:sz w:val="24"/>
                <w:szCs w:val="24"/>
              </w:rPr>
              <w:t xml:space="preserve"> </w:t>
            </w:r>
            <w:r>
              <w:rPr>
                <w:rFonts w:ascii="Calibri" w:eastAsia="Calibri" w:hAnsi="Calibri" w:cs="Calibri"/>
                <w:sz w:val="24"/>
                <w:szCs w:val="24"/>
              </w:rPr>
              <w:t xml:space="preserve">the Proposed Roles </w:t>
            </w:r>
            <w:r>
              <w:rPr>
                <w:rFonts w:ascii="Calibri" w:eastAsia="Calibri" w:hAnsi="Calibri" w:cs="Calibri"/>
                <w:sz w:val="23"/>
                <w:szCs w:val="23"/>
              </w:rPr>
              <w:t>and</w:t>
            </w:r>
            <w:r>
              <w:rPr>
                <w:rFonts w:ascii="Calibri" w:eastAsia="Calibri" w:hAnsi="Calibri" w:cs="Calibri"/>
                <w:spacing w:val="-31"/>
                <w:sz w:val="23"/>
                <w:szCs w:val="23"/>
              </w:rPr>
              <w:t xml:space="preserve"> </w:t>
            </w:r>
            <w:r>
              <w:rPr>
                <w:rFonts w:ascii="Calibri" w:eastAsia="Calibri" w:hAnsi="Calibri" w:cs="Calibri"/>
                <w:w w:val="105"/>
                <w:sz w:val="23"/>
                <w:szCs w:val="23"/>
              </w:rPr>
              <w:t xml:space="preserve">Responsibilities </w:t>
            </w:r>
            <w:r>
              <w:rPr>
                <w:rFonts w:ascii="Calibri" w:eastAsia="Calibri" w:hAnsi="Calibri" w:cs="Calibri"/>
                <w:sz w:val="23"/>
                <w:szCs w:val="23"/>
              </w:rPr>
              <w:t xml:space="preserve">(max </w:t>
            </w:r>
            <w:r>
              <w:rPr>
                <w:rFonts w:ascii="Calibri" w:eastAsia="Calibri" w:hAnsi="Calibri" w:cs="Calibri"/>
                <w:w w:val="102"/>
                <w:sz w:val="23"/>
                <w:szCs w:val="23"/>
              </w:rPr>
              <w:t xml:space="preserve">2,000 </w:t>
            </w:r>
            <w:r>
              <w:rPr>
                <w:rFonts w:ascii="Calibri" w:eastAsia="Calibri" w:hAnsi="Calibri" w:cs="Calibri"/>
                <w:sz w:val="24"/>
                <w:szCs w:val="24"/>
              </w:rPr>
              <w:t>characters</w:t>
            </w:r>
            <w:r>
              <w:rPr>
                <w:rFonts w:ascii="Calibri" w:eastAsia="Calibri" w:hAnsi="Calibri" w:cs="Calibri"/>
                <w:spacing w:val="7"/>
                <w:sz w:val="24"/>
                <w:szCs w:val="24"/>
              </w:rPr>
              <w:t xml:space="preserve"> </w:t>
            </w:r>
            <w:r>
              <w:rPr>
                <w:rFonts w:ascii="Calibri" w:eastAsia="Calibri" w:hAnsi="Calibri" w:cs="Calibri"/>
                <w:sz w:val="24"/>
                <w:szCs w:val="24"/>
              </w:rPr>
              <w:t>with</w:t>
            </w:r>
            <w:r>
              <w:rPr>
                <w:rFonts w:ascii="Calibri" w:eastAsia="Calibri" w:hAnsi="Calibri" w:cs="Calibri"/>
                <w:spacing w:val="17"/>
                <w:sz w:val="24"/>
                <w:szCs w:val="24"/>
              </w:rPr>
              <w:t xml:space="preserve"> </w:t>
            </w:r>
            <w:r>
              <w:rPr>
                <w:rFonts w:ascii="Calibri" w:eastAsia="Calibri" w:hAnsi="Calibri" w:cs="Calibri"/>
                <w:sz w:val="24"/>
                <w:szCs w:val="24"/>
              </w:rPr>
              <w:t>spaces)</w:t>
            </w:r>
          </w:p>
        </w:tc>
        <w:tc>
          <w:tcPr>
            <w:tcW w:w="4529" w:type="dxa"/>
            <w:tcBorders>
              <w:top w:val="single" w:sz="7" w:space="0" w:color="2F2F2F"/>
              <w:left w:val="single" w:sz="7" w:space="0" w:color="2F2F2F"/>
              <w:bottom w:val="single" w:sz="7" w:space="0" w:color="2F2F2F"/>
              <w:right w:val="single" w:sz="7" w:space="0" w:color="2F2F2F"/>
            </w:tcBorders>
          </w:tcPr>
          <w:p w14:paraId="6684B0D2" w14:textId="77777777" w:rsidR="00416704" w:rsidRDefault="00416704"/>
        </w:tc>
      </w:tr>
    </w:tbl>
    <w:p w14:paraId="57A2E20A" w14:textId="77777777" w:rsidR="00416704" w:rsidRDefault="00416704">
      <w:pPr>
        <w:spacing w:before="1" w:line="240" w:lineRule="exact"/>
        <w:rPr>
          <w:sz w:val="24"/>
          <w:szCs w:val="24"/>
        </w:rPr>
      </w:pPr>
    </w:p>
    <w:p w14:paraId="40F7BBB8" w14:textId="2349B86A" w:rsidR="00416704" w:rsidRDefault="00B90158" w:rsidP="00F54AC9">
      <w:pPr>
        <w:pStyle w:val="Heading1"/>
        <w:spacing w:before="11"/>
        <w:ind w:right="-20"/>
      </w:pPr>
      <w:r>
        <w:t>We/I</w:t>
      </w:r>
      <w:r>
        <w:rPr>
          <w:spacing w:val="12"/>
        </w:rPr>
        <w:t xml:space="preserve"> </w:t>
      </w:r>
      <w:r>
        <w:t>hereby</w:t>
      </w:r>
      <w:r>
        <w:rPr>
          <w:spacing w:val="-9"/>
        </w:rPr>
        <w:t xml:space="preserve"> </w:t>
      </w:r>
      <w:r>
        <w:t>certify</w:t>
      </w:r>
      <w:r>
        <w:rPr>
          <w:spacing w:val="-9"/>
        </w:rPr>
        <w:t xml:space="preserve"> </w:t>
      </w:r>
      <w:r>
        <w:t>that</w:t>
      </w:r>
      <w:r>
        <w:rPr>
          <w:spacing w:val="-3"/>
        </w:rPr>
        <w:t xml:space="preserve"> </w:t>
      </w:r>
      <w:r>
        <w:t>the</w:t>
      </w:r>
      <w:r>
        <w:rPr>
          <w:spacing w:val="15"/>
        </w:rPr>
        <w:t xml:space="preserve"> </w:t>
      </w:r>
      <w:r>
        <w:t>information</w:t>
      </w:r>
      <w:r>
        <w:rPr>
          <w:spacing w:val="-14"/>
        </w:rPr>
        <w:t xml:space="preserve"> </w:t>
      </w:r>
      <w:r>
        <w:t>contained</w:t>
      </w:r>
      <w:r>
        <w:rPr>
          <w:spacing w:val="-3"/>
        </w:rPr>
        <w:t xml:space="preserve"> </w:t>
      </w:r>
      <w:r>
        <w:t>herein</w:t>
      </w:r>
      <w:r>
        <w:rPr>
          <w:spacing w:val="-8"/>
        </w:rPr>
        <w:t xml:space="preserve"> </w:t>
      </w:r>
      <w:r>
        <w:t>and</w:t>
      </w:r>
      <w:r>
        <w:rPr>
          <w:spacing w:val="1"/>
        </w:rPr>
        <w:t xml:space="preserve"> </w:t>
      </w:r>
      <w:r>
        <w:t>attached</w:t>
      </w:r>
      <w:r>
        <w:rPr>
          <w:spacing w:val="1"/>
        </w:rPr>
        <w:t xml:space="preserve"> </w:t>
      </w:r>
      <w:r>
        <w:t>hereto</w:t>
      </w:r>
      <w:r>
        <w:rPr>
          <w:spacing w:val="9"/>
        </w:rPr>
        <w:t xml:space="preserve"> </w:t>
      </w:r>
      <w:r>
        <w:t>is</w:t>
      </w:r>
      <w:r>
        <w:rPr>
          <w:spacing w:val="-1"/>
        </w:rPr>
        <w:t xml:space="preserve"> </w:t>
      </w:r>
      <w:r>
        <w:t>complete</w:t>
      </w:r>
      <w:r>
        <w:rPr>
          <w:spacing w:val="-8"/>
        </w:rPr>
        <w:t xml:space="preserve"> </w:t>
      </w:r>
      <w:r>
        <w:t>and</w:t>
      </w:r>
      <w:r w:rsidR="00F54AC9">
        <w:t xml:space="preserve"> </w:t>
      </w:r>
      <w:r>
        <w:t>accurate</w:t>
      </w:r>
      <w:r>
        <w:rPr>
          <w:spacing w:val="26"/>
        </w:rPr>
        <w:t xml:space="preserve"> </w:t>
      </w:r>
      <w:r>
        <w:t>to</w:t>
      </w:r>
      <w:r>
        <w:rPr>
          <w:spacing w:val="7"/>
        </w:rPr>
        <w:t xml:space="preserve"> </w:t>
      </w:r>
      <w:r>
        <w:t>the</w:t>
      </w:r>
      <w:r>
        <w:rPr>
          <w:spacing w:val="27"/>
        </w:rPr>
        <w:t xml:space="preserve"> </w:t>
      </w:r>
      <w:r>
        <w:t>best</w:t>
      </w:r>
      <w:r>
        <w:rPr>
          <w:spacing w:val="8"/>
        </w:rPr>
        <w:t xml:space="preserve"> </w:t>
      </w:r>
      <w:r>
        <w:t>of</w:t>
      </w:r>
      <w:r>
        <w:rPr>
          <w:spacing w:val="11"/>
        </w:rPr>
        <w:t xml:space="preserve"> </w:t>
      </w:r>
      <w:r>
        <w:t>our</w:t>
      </w:r>
      <w:r w:rsidR="00BE43D8">
        <w:t>/</w:t>
      </w:r>
      <w:r>
        <w:t>my</w:t>
      </w:r>
      <w:r>
        <w:rPr>
          <w:spacing w:val="35"/>
        </w:rPr>
        <w:t xml:space="preserve"> </w:t>
      </w:r>
      <w:r>
        <w:rPr>
          <w:w w:val="101"/>
        </w:rPr>
        <w:t>knowledge.</w:t>
      </w:r>
    </w:p>
    <w:p w14:paraId="0D8FE43F" w14:textId="46EE4915" w:rsidR="00004EDA" w:rsidRDefault="00004EDA">
      <w:pPr>
        <w:spacing w:line="200" w:lineRule="exact"/>
        <w:rPr>
          <w:sz w:val="20"/>
          <w:szCs w:val="20"/>
        </w:rPr>
      </w:pPr>
    </w:p>
    <w:p w14:paraId="1EA274BE" w14:textId="77777777" w:rsidR="00F54AC9" w:rsidRDefault="00F54AC9">
      <w:pPr>
        <w:spacing w:line="200" w:lineRule="exact"/>
        <w:rPr>
          <w:sz w:val="20"/>
          <w:szCs w:val="20"/>
        </w:rPr>
      </w:pPr>
      <w:bookmarkStart w:id="0" w:name="_GoBack"/>
      <w:bookmarkEnd w:id="0"/>
    </w:p>
    <w:p w14:paraId="4C9754BF" w14:textId="77777777" w:rsidR="00416704" w:rsidRDefault="00416704">
      <w:pPr>
        <w:spacing w:line="200" w:lineRule="exact"/>
        <w:rPr>
          <w:sz w:val="20"/>
          <w:szCs w:val="20"/>
        </w:rPr>
      </w:pPr>
    </w:p>
    <w:p w14:paraId="649B0E88" w14:textId="77777777" w:rsidR="00416704" w:rsidRDefault="00416704">
      <w:pPr>
        <w:spacing w:before="2" w:line="280" w:lineRule="exact"/>
        <w:rPr>
          <w:sz w:val="28"/>
          <w:szCs w:val="28"/>
        </w:rPr>
      </w:pPr>
    </w:p>
    <w:p w14:paraId="2B896DDF" w14:textId="77777777" w:rsidR="00416704" w:rsidRDefault="00416704">
      <w:pPr>
        <w:spacing w:line="280" w:lineRule="exact"/>
        <w:rPr>
          <w:sz w:val="28"/>
          <w:szCs w:val="28"/>
        </w:rPr>
        <w:sectPr w:rsidR="00416704">
          <w:pgSz w:w="12240" w:h="15840"/>
          <w:pgMar w:top="2040" w:right="1320" w:bottom="280" w:left="1340" w:header="1104" w:footer="0" w:gutter="0"/>
          <w:cols w:space="720"/>
        </w:sectPr>
      </w:pPr>
    </w:p>
    <w:p w14:paraId="45A09813" w14:textId="1EEAE7BF" w:rsidR="00BA45B8" w:rsidRPr="00FC03CE" w:rsidRDefault="000E62C6" w:rsidP="00FC03CE">
      <w:pPr>
        <w:pStyle w:val="Heading1"/>
        <w:spacing w:before="11"/>
        <w:ind w:left="119" w:right="-20"/>
      </w:pPr>
      <w:r>
        <w:rPr>
          <w:noProof/>
        </w:rPr>
        <mc:AlternateContent>
          <mc:Choice Requires="wpg">
            <w:drawing>
              <wp:anchor distT="0" distB="0" distL="114300" distR="114300" simplePos="0" relativeHeight="251656704" behindDoc="1" locked="0" layoutInCell="1" allowOverlap="1" wp14:anchorId="220BB3C7" wp14:editId="75524358">
                <wp:simplePos x="0" y="0"/>
                <wp:positionH relativeFrom="page">
                  <wp:posOffset>926465</wp:posOffset>
                </wp:positionH>
                <wp:positionV relativeFrom="paragraph">
                  <wp:posOffset>-200025</wp:posOffset>
                </wp:positionV>
                <wp:extent cx="2048510" cy="1270"/>
                <wp:effectExtent l="12065" t="13970" r="635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270"/>
                          <a:chOff x="1459" y="-315"/>
                          <a:chExt cx="3226" cy="2"/>
                        </a:xfrm>
                      </wpg:grpSpPr>
                      <wps:wsp>
                        <wps:cNvPr id="11" name="Freeform 10"/>
                        <wps:cNvSpPr>
                          <a:spLocks/>
                        </wps:cNvSpPr>
                        <wps:spPr bwMode="auto">
                          <a:xfrm>
                            <a:off x="1459" y="-315"/>
                            <a:ext cx="3226" cy="2"/>
                          </a:xfrm>
                          <a:custGeom>
                            <a:avLst/>
                            <a:gdLst>
                              <a:gd name="T0" fmla="+- 0 1459 1459"/>
                              <a:gd name="T1" fmla="*/ T0 w 3226"/>
                              <a:gd name="T2" fmla="+- 0 4685 1459"/>
                              <a:gd name="T3" fmla="*/ T2 w 3226"/>
                            </a:gdLst>
                            <a:ahLst/>
                            <a:cxnLst>
                              <a:cxn ang="0">
                                <a:pos x="T1" y="0"/>
                              </a:cxn>
                              <a:cxn ang="0">
                                <a:pos x="T3" y="0"/>
                              </a:cxn>
                            </a:cxnLst>
                            <a:rect l="0" t="0" r="r" b="b"/>
                            <a:pathLst>
                              <a:path w="3226">
                                <a:moveTo>
                                  <a:pt x="0" y="0"/>
                                </a:moveTo>
                                <a:lnTo>
                                  <a:pt x="3226" y="0"/>
                                </a:lnTo>
                              </a:path>
                            </a:pathLst>
                          </a:custGeom>
                          <a:noFill/>
                          <a:ln w="1041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A6F74" id="Group 9" o:spid="_x0000_s1026" style="position:absolute;margin-left:72.95pt;margin-top:-15.75pt;width:161.3pt;height:.1pt;z-index:-251659776;mso-position-horizontal-relative:page" coordorigin="1459,-315" coordsize="3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">
                <v:shape id="Freeform 10" o:spid="_x0000_s1027" style="position:absolute;left:1459;top:-315;width:3226;height:2;visibility:visible;mso-wrap-style:square;v-text-anchor:top" coordsize="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" path="m,l3226,e" filled="f" strokecolor="#080808" strokeweight=".82pt">
                  <v:path arrowok="t" o:connecttype="custom" o:connectlocs="0,0;3226,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35FC90D1" wp14:editId="7EED1F99">
                <wp:simplePos x="0" y="0"/>
                <wp:positionH relativeFrom="page">
                  <wp:posOffset>3212465</wp:posOffset>
                </wp:positionH>
                <wp:positionV relativeFrom="paragraph">
                  <wp:posOffset>-200025</wp:posOffset>
                </wp:positionV>
                <wp:extent cx="1591310" cy="1270"/>
                <wp:effectExtent l="12065" t="13970" r="6350"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1270"/>
                          <a:chOff x="5059" y="-315"/>
                          <a:chExt cx="2506" cy="2"/>
                        </a:xfrm>
                      </wpg:grpSpPr>
                      <wps:wsp>
                        <wps:cNvPr id="9" name="Freeform 8"/>
                        <wps:cNvSpPr>
                          <a:spLocks/>
                        </wps:cNvSpPr>
                        <wps:spPr bwMode="auto">
                          <a:xfrm>
                            <a:off x="5059" y="-315"/>
                            <a:ext cx="2506" cy="2"/>
                          </a:xfrm>
                          <a:custGeom>
                            <a:avLst/>
                            <a:gdLst>
                              <a:gd name="T0" fmla="+- 0 5059 5059"/>
                              <a:gd name="T1" fmla="*/ T0 w 2506"/>
                              <a:gd name="T2" fmla="+- 0 7565 5059"/>
                              <a:gd name="T3" fmla="*/ T2 w 2506"/>
                            </a:gdLst>
                            <a:ahLst/>
                            <a:cxnLst>
                              <a:cxn ang="0">
                                <a:pos x="T1" y="0"/>
                              </a:cxn>
                              <a:cxn ang="0">
                                <a:pos x="T3" y="0"/>
                              </a:cxn>
                            </a:cxnLst>
                            <a:rect l="0" t="0" r="r" b="b"/>
                            <a:pathLst>
                              <a:path w="2506">
                                <a:moveTo>
                                  <a:pt x="0" y="0"/>
                                </a:moveTo>
                                <a:lnTo>
                                  <a:pt x="2506" y="0"/>
                                </a:lnTo>
                              </a:path>
                            </a:pathLst>
                          </a:custGeom>
                          <a:noFill/>
                          <a:ln w="1041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3C713" id="Group 7" o:spid="_x0000_s1026" style="position:absolute;margin-left:252.95pt;margin-top:-15.75pt;width:125.3pt;height:.1pt;z-index:-251658752;mso-position-horizontal-relative:page" coordorigin="5059,-315" coordsize="2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">
                <v:shape id="Freeform 8" o:spid="_x0000_s1027" style="position:absolute;left:5059;top:-315;width:2506;height:2;visibility:visible;mso-wrap-style:square;v-text-anchor:top" coordsize="2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" path="m,l2506,e" filled="f" strokecolor="#080808" strokeweight=".82pt">
                  <v:path arrowok="t" o:connecttype="custom" o:connectlocs="0,0;2506,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354C6C41" wp14:editId="3EDD3E70">
                <wp:simplePos x="0" y="0"/>
                <wp:positionH relativeFrom="page">
                  <wp:posOffset>5041265</wp:posOffset>
                </wp:positionH>
                <wp:positionV relativeFrom="paragraph">
                  <wp:posOffset>-200025</wp:posOffset>
                </wp:positionV>
                <wp:extent cx="1441450" cy="1270"/>
                <wp:effectExtent l="12065" t="13970" r="13335" b="1333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1270"/>
                          <a:chOff x="7939" y="-315"/>
                          <a:chExt cx="2270" cy="2"/>
                        </a:xfrm>
                      </wpg:grpSpPr>
                      <wps:wsp>
                        <wps:cNvPr id="7" name="Freeform 6"/>
                        <wps:cNvSpPr>
                          <a:spLocks/>
                        </wps:cNvSpPr>
                        <wps:spPr bwMode="auto">
                          <a:xfrm>
                            <a:off x="7939" y="-315"/>
                            <a:ext cx="2270" cy="2"/>
                          </a:xfrm>
                          <a:custGeom>
                            <a:avLst/>
                            <a:gdLst>
                              <a:gd name="T0" fmla="+- 0 7939 7939"/>
                              <a:gd name="T1" fmla="*/ T0 w 2270"/>
                              <a:gd name="T2" fmla="+- 0 10210 7939"/>
                              <a:gd name="T3" fmla="*/ T2 w 2270"/>
                            </a:gdLst>
                            <a:ahLst/>
                            <a:cxnLst>
                              <a:cxn ang="0">
                                <a:pos x="T1" y="0"/>
                              </a:cxn>
                              <a:cxn ang="0">
                                <a:pos x="T3" y="0"/>
                              </a:cxn>
                            </a:cxnLst>
                            <a:rect l="0" t="0" r="r" b="b"/>
                            <a:pathLst>
                              <a:path w="2270">
                                <a:moveTo>
                                  <a:pt x="0" y="0"/>
                                </a:moveTo>
                                <a:lnTo>
                                  <a:pt x="2271" y="0"/>
                                </a:lnTo>
                              </a:path>
                            </a:pathLst>
                          </a:custGeom>
                          <a:noFill/>
                          <a:ln w="10414">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BFA89" id="Group 5" o:spid="_x0000_s1026" style="position:absolute;margin-left:396.95pt;margin-top:-15.75pt;width:113.5pt;height:.1pt;z-index:-251657728;mso-position-horizontal-relative:page" coordorigin="7939,-315" coordsize="2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">
                <v:shape id="Freeform 6" o:spid="_x0000_s1027" style="position:absolute;left:7939;top:-315;width:2270;height:2;visibility:visible;mso-wrap-style:square;v-text-anchor:top" coordsize="2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" path="m,l2271,e" filled="f" strokecolor="#080808" strokeweight=".82pt">
                  <v:path arrowok="t" o:connecttype="custom" o:connectlocs="0,0;2271,0" o:connectangles="0,0"/>
                </v:shape>
                <w10:wrap anchorx="page"/>
              </v:group>
            </w:pict>
          </mc:Fallback>
        </mc:AlternateContent>
      </w:r>
      <w:r w:rsidR="00EC10DF">
        <w:t>Lead Consultant/ H</w:t>
      </w:r>
      <w:r w:rsidR="00B90158">
        <w:t>ead</w:t>
      </w:r>
      <w:r w:rsidR="00B90158">
        <w:rPr>
          <w:spacing w:val="-12"/>
        </w:rPr>
        <w:t xml:space="preserve"> </w:t>
      </w:r>
      <w:r w:rsidR="00B90158">
        <w:t xml:space="preserve">of </w:t>
      </w:r>
      <w:r w:rsidR="00EC10DF">
        <w:t>Firm</w:t>
      </w:r>
    </w:p>
    <w:p w14:paraId="43904697" w14:textId="0A78EECA" w:rsidR="00416704" w:rsidRDefault="00B90158" w:rsidP="00BA45B8">
      <w:pPr>
        <w:pStyle w:val="Heading1"/>
        <w:tabs>
          <w:tab w:val="left" w:pos="3600"/>
        </w:tabs>
        <w:spacing w:before="11"/>
        <w:ind w:left="105" w:right="-20"/>
        <w:sectPr w:rsidR="00416704">
          <w:type w:val="continuous"/>
          <w:pgSz w:w="12240" w:h="15840"/>
          <w:pgMar w:top="2040" w:right="1320" w:bottom="280" w:left="1340" w:header="720" w:footer="720" w:gutter="0"/>
          <w:cols w:num="2" w:space="720" w:equalWidth="0">
            <w:col w:w="4261" w:space="174"/>
            <w:col w:w="5145"/>
          </w:cols>
        </w:sectPr>
      </w:pPr>
      <w:r>
        <w:br w:type="column"/>
      </w:r>
      <w:r>
        <w:t>Signature</w:t>
      </w:r>
      <w:r>
        <w:tab/>
        <w:t>Dat</w:t>
      </w:r>
      <w:r w:rsidR="00FC03CE">
        <w:t>e</w:t>
      </w:r>
    </w:p>
    <w:p w14:paraId="10F0E267" w14:textId="77777777" w:rsidR="00416704" w:rsidRDefault="00416704" w:rsidP="00FC03CE">
      <w:pPr>
        <w:spacing w:before="14" w:line="260" w:lineRule="exact"/>
        <w:rPr>
          <w:sz w:val="26"/>
          <w:szCs w:val="26"/>
        </w:rPr>
      </w:pPr>
    </w:p>
    <w:sectPr w:rsidR="00416704" w:rsidSect="00BA45B8">
      <w:type w:val="continuous"/>
      <w:pgSz w:w="12240" w:h="15840"/>
      <w:pgMar w:top="20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43DF" w14:textId="77777777" w:rsidR="001143E1" w:rsidRDefault="001143E1">
      <w:r>
        <w:separator/>
      </w:r>
    </w:p>
  </w:endnote>
  <w:endnote w:type="continuationSeparator" w:id="0">
    <w:p w14:paraId="1A51BB34" w14:textId="77777777" w:rsidR="001143E1" w:rsidRDefault="0011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2D38" w14:textId="77777777" w:rsidR="001143E1" w:rsidRDefault="001143E1">
      <w:r>
        <w:separator/>
      </w:r>
    </w:p>
  </w:footnote>
  <w:footnote w:type="continuationSeparator" w:id="0">
    <w:p w14:paraId="5582FA13" w14:textId="77777777" w:rsidR="001143E1" w:rsidRDefault="001143E1">
      <w:r>
        <w:continuationSeparator/>
      </w:r>
    </w:p>
  </w:footnote>
  <w:footnote w:id="1">
    <w:p w14:paraId="62EC0178" w14:textId="403AE5C8" w:rsidR="003645F2" w:rsidRDefault="003645F2">
      <w:pPr>
        <w:pStyle w:val="FootnoteText"/>
      </w:pPr>
      <w:r>
        <w:rPr>
          <w:rStyle w:val="FootnoteReference"/>
        </w:rPr>
        <w:footnoteRef/>
      </w:r>
      <w:r>
        <w:t xml:space="preserve"> Mozambique, Malawi, Zambia, Kenya, Tanzania, Uganda, Ethiopia, Rwanda, Nigeria, Ghana, Mali, Burkina Faso; Ivory Coast, Togo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14F1" w14:textId="74FF3A46" w:rsidR="00416704" w:rsidRDefault="000E62C6">
    <w:pPr>
      <w:spacing w:line="200" w:lineRule="exact"/>
      <w:rPr>
        <w:sz w:val="20"/>
        <w:szCs w:val="20"/>
      </w:rPr>
    </w:pPr>
    <w:r>
      <w:rPr>
        <w:noProof/>
      </w:rPr>
      <w:drawing>
        <wp:anchor distT="0" distB="0" distL="114300" distR="114300" simplePos="0" relativeHeight="251657728" behindDoc="1" locked="0" layoutInCell="1" allowOverlap="1" wp14:anchorId="0FAFC4BE" wp14:editId="1038FAEE">
          <wp:simplePos x="0" y="0"/>
          <wp:positionH relativeFrom="page">
            <wp:posOffset>2834640</wp:posOffset>
          </wp:positionH>
          <wp:positionV relativeFrom="page">
            <wp:posOffset>701040</wp:posOffset>
          </wp:positionV>
          <wp:extent cx="2103120" cy="5975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392"/>
    <w:multiLevelType w:val="hybridMultilevel"/>
    <w:tmpl w:val="0EAE8C52"/>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2DE752C"/>
    <w:multiLevelType w:val="hybridMultilevel"/>
    <w:tmpl w:val="5244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F6A5B"/>
    <w:multiLevelType w:val="hybridMultilevel"/>
    <w:tmpl w:val="E026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A2E9A"/>
    <w:multiLevelType w:val="hybridMultilevel"/>
    <w:tmpl w:val="F6B4E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0ADB"/>
    <w:multiLevelType w:val="hybridMultilevel"/>
    <w:tmpl w:val="EEB05A7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44A93ACE"/>
    <w:multiLevelType w:val="hybridMultilevel"/>
    <w:tmpl w:val="4B080074"/>
    <w:lvl w:ilvl="0" w:tplc="E4681EF6">
      <w:start w:val="3"/>
      <w:numFmt w:val="decimal"/>
      <w:lvlText w:val="%1)"/>
      <w:lvlJc w:val="left"/>
      <w:pPr>
        <w:ind w:hanging="307"/>
      </w:pPr>
      <w:rPr>
        <w:rFonts w:ascii="Calibri" w:eastAsia="Calibri" w:hAnsi="Calibri" w:hint="default"/>
        <w:w w:val="99"/>
        <w:sz w:val="23"/>
        <w:szCs w:val="23"/>
      </w:rPr>
    </w:lvl>
    <w:lvl w:ilvl="1" w:tplc="18387406">
      <w:start w:val="1"/>
      <w:numFmt w:val="lowerRoman"/>
      <w:lvlText w:val="%2."/>
      <w:lvlJc w:val="left"/>
      <w:pPr>
        <w:ind w:hanging="470"/>
        <w:jc w:val="right"/>
      </w:pPr>
      <w:rPr>
        <w:rFonts w:ascii="Calibri" w:eastAsia="Calibri" w:hAnsi="Calibri" w:hint="default"/>
        <w:w w:val="95"/>
        <w:sz w:val="23"/>
        <w:szCs w:val="23"/>
      </w:rPr>
    </w:lvl>
    <w:lvl w:ilvl="2" w:tplc="A710C17C">
      <w:start w:val="1"/>
      <w:numFmt w:val="lowerLetter"/>
      <w:lvlText w:val="%3)"/>
      <w:lvlJc w:val="left"/>
      <w:pPr>
        <w:ind w:hanging="350"/>
      </w:pPr>
      <w:rPr>
        <w:rFonts w:ascii="Calibri" w:eastAsia="Calibri" w:hAnsi="Calibri" w:hint="default"/>
        <w:w w:val="96"/>
        <w:sz w:val="24"/>
        <w:szCs w:val="24"/>
      </w:rPr>
    </w:lvl>
    <w:lvl w:ilvl="3" w:tplc="54686F7C">
      <w:start w:val="1"/>
      <w:numFmt w:val="bullet"/>
      <w:lvlText w:val="•"/>
      <w:lvlJc w:val="left"/>
      <w:rPr>
        <w:rFonts w:hint="default"/>
      </w:rPr>
    </w:lvl>
    <w:lvl w:ilvl="4" w:tplc="80B63EEC">
      <w:start w:val="1"/>
      <w:numFmt w:val="bullet"/>
      <w:lvlText w:val="•"/>
      <w:lvlJc w:val="left"/>
      <w:rPr>
        <w:rFonts w:hint="default"/>
      </w:rPr>
    </w:lvl>
    <w:lvl w:ilvl="5" w:tplc="764E0664">
      <w:start w:val="1"/>
      <w:numFmt w:val="bullet"/>
      <w:lvlText w:val="•"/>
      <w:lvlJc w:val="left"/>
      <w:rPr>
        <w:rFonts w:hint="default"/>
      </w:rPr>
    </w:lvl>
    <w:lvl w:ilvl="6" w:tplc="738074F8">
      <w:start w:val="1"/>
      <w:numFmt w:val="bullet"/>
      <w:lvlText w:val="•"/>
      <w:lvlJc w:val="left"/>
      <w:rPr>
        <w:rFonts w:hint="default"/>
      </w:rPr>
    </w:lvl>
    <w:lvl w:ilvl="7" w:tplc="AEFC92D8">
      <w:start w:val="1"/>
      <w:numFmt w:val="bullet"/>
      <w:lvlText w:val="•"/>
      <w:lvlJc w:val="left"/>
      <w:rPr>
        <w:rFonts w:hint="default"/>
      </w:rPr>
    </w:lvl>
    <w:lvl w:ilvl="8" w:tplc="FCECA836">
      <w:start w:val="1"/>
      <w:numFmt w:val="bullet"/>
      <w:lvlText w:val="•"/>
      <w:lvlJc w:val="left"/>
      <w:rPr>
        <w:rFonts w:hint="default"/>
      </w:rPr>
    </w:lvl>
  </w:abstractNum>
  <w:abstractNum w:abstractNumId="6" w15:restartNumberingAfterBreak="0">
    <w:nsid w:val="4C0116BD"/>
    <w:multiLevelType w:val="hybridMultilevel"/>
    <w:tmpl w:val="6868ED6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50D40DB4"/>
    <w:multiLevelType w:val="hybridMultilevel"/>
    <w:tmpl w:val="DF46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0562F"/>
    <w:multiLevelType w:val="hybridMultilevel"/>
    <w:tmpl w:val="6916F9E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6BBB2E89"/>
    <w:multiLevelType w:val="hybridMultilevel"/>
    <w:tmpl w:val="0204C2A4"/>
    <w:lvl w:ilvl="0" w:tplc="80325CD4">
      <w:start w:val="1"/>
      <w:numFmt w:val="lowerRoman"/>
      <w:lvlText w:val="%1."/>
      <w:lvlJc w:val="left"/>
      <w:pPr>
        <w:ind w:hanging="466"/>
        <w:jc w:val="right"/>
      </w:pPr>
      <w:rPr>
        <w:rFonts w:ascii="Calibri" w:eastAsia="Calibri" w:hAnsi="Calibri" w:hint="default"/>
        <w:w w:val="91"/>
        <w:sz w:val="24"/>
        <w:szCs w:val="24"/>
      </w:rPr>
    </w:lvl>
    <w:lvl w:ilvl="1" w:tplc="8884C578">
      <w:start w:val="1"/>
      <w:numFmt w:val="bullet"/>
      <w:lvlText w:val="•"/>
      <w:lvlJc w:val="left"/>
      <w:pPr>
        <w:ind w:hanging="346"/>
      </w:pPr>
      <w:rPr>
        <w:rFonts w:ascii="Calibri" w:eastAsia="Calibri" w:hAnsi="Calibri" w:hint="default"/>
        <w:w w:val="106"/>
        <w:sz w:val="23"/>
        <w:szCs w:val="23"/>
      </w:rPr>
    </w:lvl>
    <w:lvl w:ilvl="2" w:tplc="1FA2E1CE">
      <w:start w:val="1"/>
      <w:numFmt w:val="bullet"/>
      <w:lvlText w:val="•"/>
      <w:lvlJc w:val="left"/>
      <w:rPr>
        <w:rFonts w:hint="default"/>
      </w:rPr>
    </w:lvl>
    <w:lvl w:ilvl="3" w:tplc="47C6D16A">
      <w:start w:val="1"/>
      <w:numFmt w:val="bullet"/>
      <w:lvlText w:val="•"/>
      <w:lvlJc w:val="left"/>
      <w:rPr>
        <w:rFonts w:hint="default"/>
      </w:rPr>
    </w:lvl>
    <w:lvl w:ilvl="4" w:tplc="774C28BA">
      <w:start w:val="1"/>
      <w:numFmt w:val="bullet"/>
      <w:lvlText w:val="•"/>
      <w:lvlJc w:val="left"/>
      <w:rPr>
        <w:rFonts w:hint="default"/>
      </w:rPr>
    </w:lvl>
    <w:lvl w:ilvl="5" w:tplc="D09C6900">
      <w:start w:val="1"/>
      <w:numFmt w:val="bullet"/>
      <w:lvlText w:val="•"/>
      <w:lvlJc w:val="left"/>
      <w:rPr>
        <w:rFonts w:hint="default"/>
      </w:rPr>
    </w:lvl>
    <w:lvl w:ilvl="6" w:tplc="A8788EDA">
      <w:start w:val="1"/>
      <w:numFmt w:val="bullet"/>
      <w:lvlText w:val="•"/>
      <w:lvlJc w:val="left"/>
      <w:rPr>
        <w:rFonts w:hint="default"/>
      </w:rPr>
    </w:lvl>
    <w:lvl w:ilvl="7" w:tplc="DA4C2E6E">
      <w:start w:val="1"/>
      <w:numFmt w:val="bullet"/>
      <w:lvlText w:val="•"/>
      <w:lvlJc w:val="left"/>
      <w:rPr>
        <w:rFonts w:hint="default"/>
      </w:rPr>
    </w:lvl>
    <w:lvl w:ilvl="8" w:tplc="8AEC0E38">
      <w:start w:val="1"/>
      <w:numFmt w:val="bullet"/>
      <w:lvlText w:val="•"/>
      <w:lvlJc w:val="left"/>
      <w:rPr>
        <w:rFonts w:hint="default"/>
      </w:rPr>
    </w:lvl>
  </w:abstractNum>
  <w:abstractNum w:abstractNumId="10" w15:restartNumberingAfterBreak="0">
    <w:nsid w:val="6D940DC4"/>
    <w:multiLevelType w:val="hybridMultilevel"/>
    <w:tmpl w:val="781C505A"/>
    <w:lvl w:ilvl="0" w:tplc="F432B25E">
      <w:start w:val="4"/>
      <w:numFmt w:val="decimal"/>
      <w:lvlText w:val="%1."/>
      <w:lvlJc w:val="left"/>
      <w:pPr>
        <w:ind w:hanging="1085"/>
      </w:pPr>
      <w:rPr>
        <w:rFonts w:ascii="Calibri" w:eastAsia="Calibri" w:hAnsi="Calibri" w:hint="default"/>
        <w:w w:val="96"/>
        <w:sz w:val="25"/>
        <w:szCs w:val="25"/>
      </w:rPr>
    </w:lvl>
    <w:lvl w:ilvl="1" w:tplc="5F281586">
      <w:start w:val="1"/>
      <w:numFmt w:val="bullet"/>
      <w:lvlText w:val="•"/>
      <w:lvlJc w:val="left"/>
      <w:rPr>
        <w:rFonts w:hint="default"/>
      </w:rPr>
    </w:lvl>
    <w:lvl w:ilvl="2" w:tplc="2BE2EF5A">
      <w:start w:val="1"/>
      <w:numFmt w:val="bullet"/>
      <w:lvlText w:val="•"/>
      <w:lvlJc w:val="left"/>
      <w:rPr>
        <w:rFonts w:hint="default"/>
      </w:rPr>
    </w:lvl>
    <w:lvl w:ilvl="3" w:tplc="E33E66B0">
      <w:start w:val="1"/>
      <w:numFmt w:val="bullet"/>
      <w:lvlText w:val="•"/>
      <w:lvlJc w:val="left"/>
      <w:rPr>
        <w:rFonts w:hint="default"/>
      </w:rPr>
    </w:lvl>
    <w:lvl w:ilvl="4" w:tplc="EF949030">
      <w:start w:val="1"/>
      <w:numFmt w:val="bullet"/>
      <w:lvlText w:val="•"/>
      <w:lvlJc w:val="left"/>
      <w:rPr>
        <w:rFonts w:hint="default"/>
      </w:rPr>
    </w:lvl>
    <w:lvl w:ilvl="5" w:tplc="27240D06">
      <w:start w:val="1"/>
      <w:numFmt w:val="bullet"/>
      <w:lvlText w:val="•"/>
      <w:lvlJc w:val="left"/>
      <w:rPr>
        <w:rFonts w:hint="default"/>
      </w:rPr>
    </w:lvl>
    <w:lvl w:ilvl="6" w:tplc="E2C8C428">
      <w:start w:val="1"/>
      <w:numFmt w:val="bullet"/>
      <w:lvlText w:val="•"/>
      <w:lvlJc w:val="left"/>
      <w:rPr>
        <w:rFonts w:hint="default"/>
      </w:rPr>
    </w:lvl>
    <w:lvl w:ilvl="7" w:tplc="BA7CADBC">
      <w:start w:val="1"/>
      <w:numFmt w:val="bullet"/>
      <w:lvlText w:val="•"/>
      <w:lvlJc w:val="left"/>
      <w:rPr>
        <w:rFonts w:hint="default"/>
      </w:rPr>
    </w:lvl>
    <w:lvl w:ilvl="8" w:tplc="8BB8AADA">
      <w:start w:val="1"/>
      <w:numFmt w:val="bullet"/>
      <w:lvlText w:val="•"/>
      <w:lvlJc w:val="left"/>
      <w:rPr>
        <w:rFonts w:hint="default"/>
      </w:rPr>
    </w:lvl>
  </w:abstractNum>
  <w:abstractNum w:abstractNumId="11" w15:restartNumberingAfterBreak="0">
    <w:nsid w:val="729758AB"/>
    <w:multiLevelType w:val="hybridMultilevel"/>
    <w:tmpl w:val="E6DC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B137A"/>
    <w:multiLevelType w:val="hybridMultilevel"/>
    <w:tmpl w:val="E340BE8C"/>
    <w:lvl w:ilvl="0" w:tplc="9D88D178">
      <w:start w:val="1"/>
      <w:numFmt w:val="lowerRoman"/>
      <w:lvlText w:val="%1."/>
      <w:lvlJc w:val="left"/>
      <w:pPr>
        <w:ind w:hanging="480"/>
        <w:jc w:val="right"/>
      </w:pPr>
      <w:rPr>
        <w:rFonts w:ascii="Calibri" w:eastAsia="Calibri" w:hAnsi="Calibri" w:hint="default"/>
        <w:w w:val="91"/>
        <w:sz w:val="24"/>
        <w:szCs w:val="24"/>
      </w:rPr>
    </w:lvl>
    <w:lvl w:ilvl="1" w:tplc="8B8AD482">
      <w:start w:val="1"/>
      <w:numFmt w:val="bullet"/>
      <w:lvlText w:val="•"/>
      <w:lvlJc w:val="left"/>
      <w:pPr>
        <w:ind w:hanging="365"/>
      </w:pPr>
      <w:rPr>
        <w:rFonts w:ascii="Calibri" w:eastAsia="Calibri" w:hAnsi="Calibri" w:hint="default"/>
        <w:w w:val="106"/>
        <w:sz w:val="23"/>
        <w:szCs w:val="23"/>
      </w:rPr>
    </w:lvl>
    <w:lvl w:ilvl="2" w:tplc="3B6CE8AE">
      <w:start w:val="1"/>
      <w:numFmt w:val="bullet"/>
      <w:lvlText w:val="•"/>
      <w:lvlJc w:val="left"/>
      <w:rPr>
        <w:rFonts w:hint="default"/>
      </w:rPr>
    </w:lvl>
    <w:lvl w:ilvl="3" w:tplc="EB2EFE18">
      <w:start w:val="1"/>
      <w:numFmt w:val="bullet"/>
      <w:lvlText w:val="•"/>
      <w:lvlJc w:val="left"/>
      <w:rPr>
        <w:rFonts w:hint="default"/>
      </w:rPr>
    </w:lvl>
    <w:lvl w:ilvl="4" w:tplc="75BAED64">
      <w:start w:val="1"/>
      <w:numFmt w:val="bullet"/>
      <w:lvlText w:val="•"/>
      <w:lvlJc w:val="left"/>
      <w:rPr>
        <w:rFonts w:hint="default"/>
      </w:rPr>
    </w:lvl>
    <w:lvl w:ilvl="5" w:tplc="A4E8F242">
      <w:start w:val="1"/>
      <w:numFmt w:val="bullet"/>
      <w:lvlText w:val="•"/>
      <w:lvlJc w:val="left"/>
      <w:rPr>
        <w:rFonts w:hint="default"/>
      </w:rPr>
    </w:lvl>
    <w:lvl w:ilvl="6" w:tplc="70C248A8">
      <w:start w:val="1"/>
      <w:numFmt w:val="bullet"/>
      <w:lvlText w:val="•"/>
      <w:lvlJc w:val="left"/>
      <w:rPr>
        <w:rFonts w:hint="default"/>
      </w:rPr>
    </w:lvl>
    <w:lvl w:ilvl="7" w:tplc="E0C0E0EE">
      <w:start w:val="1"/>
      <w:numFmt w:val="bullet"/>
      <w:lvlText w:val="•"/>
      <w:lvlJc w:val="left"/>
      <w:rPr>
        <w:rFonts w:hint="default"/>
      </w:rPr>
    </w:lvl>
    <w:lvl w:ilvl="8" w:tplc="B858B612">
      <w:start w:val="1"/>
      <w:numFmt w:val="bullet"/>
      <w:lvlText w:val="•"/>
      <w:lvlJc w:val="left"/>
      <w:rPr>
        <w:rFonts w:hint="default"/>
      </w:r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4"/>
  </w:num>
  <w:num w:numId="8">
    <w:abstractNumId w:val="6"/>
  </w:num>
  <w:num w:numId="9">
    <w:abstractNumId w:val="1"/>
  </w:num>
  <w:num w:numId="10">
    <w:abstractNumId w:val="2"/>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04"/>
    <w:rsid w:val="0000059F"/>
    <w:rsid w:val="00004EDA"/>
    <w:rsid w:val="000542DC"/>
    <w:rsid w:val="000568AD"/>
    <w:rsid w:val="00082BD0"/>
    <w:rsid w:val="000E62C6"/>
    <w:rsid w:val="000F1EDB"/>
    <w:rsid w:val="001073EB"/>
    <w:rsid w:val="001143E1"/>
    <w:rsid w:val="00122EB0"/>
    <w:rsid w:val="00137993"/>
    <w:rsid w:val="00137DFC"/>
    <w:rsid w:val="0019168A"/>
    <w:rsid w:val="001B4695"/>
    <w:rsid w:val="001B5E30"/>
    <w:rsid w:val="001C7DFA"/>
    <w:rsid w:val="001D2C6E"/>
    <w:rsid w:val="00233E58"/>
    <w:rsid w:val="00246F30"/>
    <w:rsid w:val="002535FC"/>
    <w:rsid w:val="00286E25"/>
    <w:rsid w:val="002A1F5B"/>
    <w:rsid w:val="002B3BD0"/>
    <w:rsid w:val="0030209F"/>
    <w:rsid w:val="00354817"/>
    <w:rsid w:val="00363790"/>
    <w:rsid w:val="003645F2"/>
    <w:rsid w:val="00366E10"/>
    <w:rsid w:val="003C4BF4"/>
    <w:rsid w:val="003F3AE6"/>
    <w:rsid w:val="00416704"/>
    <w:rsid w:val="00426A63"/>
    <w:rsid w:val="0043065E"/>
    <w:rsid w:val="0045202F"/>
    <w:rsid w:val="00476C8D"/>
    <w:rsid w:val="004A4FDB"/>
    <w:rsid w:val="004B1AAD"/>
    <w:rsid w:val="004B5341"/>
    <w:rsid w:val="004F0525"/>
    <w:rsid w:val="00504772"/>
    <w:rsid w:val="005C0EB6"/>
    <w:rsid w:val="005E5AF4"/>
    <w:rsid w:val="005F64A1"/>
    <w:rsid w:val="00663A6E"/>
    <w:rsid w:val="00680365"/>
    <w:rsid w:val="006842F4"/>
    <w:rsid w:val="006C3AB1"/>
    <w:rsid w:val="006C77D2"/>
    <w:rsid w:val="006D3EFC"/>
    <w:rsid w:val="006E5927"/>
    <w:rsid w:val="00732140"/>
    <w:rsid w:val="00762AA8"/>
    <w:rsid w:val="007A75A3"/>
    <w:rsid w:val="00860513"/>
    <w:rsid w:val="008715ED"/>
    <w:rsid w:val="008E4AF2"/>
    <w:rsid w:val="008F28D8"/>
    <w:rsid w:val="00906141"/>
    <w:rsid w:val="009437D2"/>
    <w:rsid w:val="00955ADE"/>
    <w:rsid w:val="00965218"/>
    <w:rsid w:val="009A7B21"/>
    <w:rsid w:val="009D2FC5"/>
    <w:rsid w:val="00A21107"/>
    <w:rsid w:val="00A30FEF"/>
    <w:rsid w:val="00A722FA"/>
    <w:rsid w:val="00AE7306"/>
    <w:rsid w:val="00AF251C"/>
    <w:rsid w:val="00AF5C6A"/>
    <w:rsid w:val="00B16F13"/>
    <w:rsid w:val="00B23923"/>
    <w:rsid w:val="00B475D9"/>
    <w:rsid w:val="00B51ACF"/>
    <w:rsid w:val="00B8006A"/>
    <w:rsid w:val="00B90158"/>
    <w:rsid w:val="00BA45B8"/>
    <w:rsid w:val="00BB6D87"/>
    <w:rsid w:val="00BD2EE7"/>
    <w:rsid w:val="00BE43D8"/>
    <w:rsid w:val="00C43647"/>
    <w:rsid w:val="00C51967"/>
    <w:rsid w:val="00C54D5C"/>
    <w:rsid w:val="00C834F7"/>
    <w:rsid w:val="00CB78EB"/>
    <w:rsid w:val="00CD21A9"/>
    <w:rsid w:val="00D43090"/>
    <w:rsid w:val="00DA4C94"/>
    <w:rsid w:val="00DB7982"/>
    <w:rsid w:val="00DE52E5"/>
    <w:rsid w:val="00E075EE"/>
    <w:rsid w:val="00E52AE4"/>
    <w:rsid w:val="00EC10DF"/>
    <w:rsid w:val="00F16BA1"/>
    <w:rsid w:val="00F54AC9"/>
    <w:rsid w:val="00F87CC5"/>
    <w:rsid w:val="00F87F0A"/>
    <w:rsid w:val="00F928D9"/>
    <w:rsid w:val="00FC03CE"/>
    <w:rsid w:val="00FE2D7F"/>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004D"/>
  <w15:docId w15:val="{AB548A6B-BE69-43B7-AC78-9B999645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Pr>
      <w:rFonts w:ascii="Calibri" w:eastAsia="Calibri" w:hAnsi="Calibri"/>
      <w:sz w:val="23"/>
      <w:szCs w:val="23"/>
    </w:rPr>
  </w:style>
  <w:style w:type="paragraph" w:styleId="ListParagraph">
    <w:name w:val="List Paragraph"/>
    <w:aliases w:val="Table/Figure Heading,Listeafsnit,Paragraphe de liste1,Bullets,List Bullet-OpsManual,List Paragraph (numbered (a)),Use Case List Paragraph,Paragraphe de liste11,Paragraphe  revu,References,Figures,Evidence on Demand bullet points,(bullets"/>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aliases w:val="Table/Figure Heading Char,Listeafsnit Char,Paragraphe de liste1 Char,Bullets Char,List Bullet-OpsManual Char,List Paragraph (numbered (a)) Char,Use Case List Paragraph Char,Paragraphe de liste11 Char,Paragraphe  revu Char"/>
    <w:link w:val="ListParagraph"/>
    <w:uiPriority w:val="34"/>
    <w:qFormat/>
    <w:locked/>
    <w:rsid w:val="00CB78EB"/>
  </w:style>
  <w:style w:type="character" w:styleId="Hyperlink">
    <w:name w:val="Hyperlink"/>
    <w:basedOn w:val="DefaultParagraphFont"/>
    <w:uiPriority w:val="99"/>
    <w:unhideWhenUsed/>
    <w:rsid w:val="00C54D5C"/>
    <w:rPr>
      <w:color w:val="0000FF" w:themeColor="hyperlink"/>
      <w:u w:val="single"/>
    </w:rPr>
  </w:style>
  <w:style w:type="character" w:customStyle="1" w:styleId="UnresolvedMention1">
    <w:name w:val="Unresolved Mention1"/>
    <w:basedOn w:val="DefaultParagraphFont"/>
    <w:uiPriority w:val="99"/>
    <w:semiHidden/>
    <w:unhideWhenUsed/>
    <w:rsid w:val="00C54D5C"/>
    <w:rPr>
      <w:color w:val="605E5C"/>
      <w:shd w:val="clear" w:color="auto" w:fill="E1DFDD"/>
    </w:rPr>
  </w:style>
  <w:style w:type="character" w:styleId="CommentReference">
    <w:name w:val="annotation reference"/>
    <w:basedOn w:val="DefaultParagraphFont"/>
    <w:uiPriority w:val="99"/>
    <w:semiHidden/>
    <w:unhideWhenUsed/>
    <w:rsid w:val="00BD2EE7"/>
    <w:rPr>
      <w:sz w:val="16"/>
      <w:szCs w:val="16"/>
    </w:rPr>
  </w:style>
  <w:style w:type="paragraph" w:styleId="CommentText">
    <w:name w:val="annotation text"/>
    <w:basedOn w:val="Normal"/>
    <w:link w:val="CommentTextChar"/>
    <w:uiPriority w:val="99"/>
    <w:semiHidden/>
    <w:unhideWhenUsed/>
    <w:rsid w:val="00BD2EE7"/>
    <w:rPr>
      <w:sz w:val="20"/>
      <w:szCs w:val="20"/>
    </w:rPr>
  </w:style>
  <w:style w:type="character" w:customStyle="1" w:styleId="CommentTextChar">
    <w:name w:val="Comment Text Char"/>
    <w:basedOn w:val="DefaultParagraphFont"/>
    <w:link w:val="CommentText"/>
    <w:uiPriority w:val="99"/>
    <w:semiHidden/>
    <w:rsid w:val="00BD2EE7"/>
    <w:rPr>
      <w:sz w:val="20"/>
      <w:szCs w:val="20"/>
    </w:rPr>
  </w:style>
  <w:style w:type="paragraph" w:styleId="CommentSubject">
    <w:name w:val="annotation subject"/>
    <w:basedOn w:val="CommentText"/>
    <w:next w:val="CommentText"/>
    <w:link w:val="CommentSubjectChar"/>
    <w:uiPriority w:val="99"/>
    <w:semiHidden/>
    <w:unhideWhenUsed/>
    <w:rsid w:val="00BD2EE7"/>
    <w:rPr>
      <w:b/>
      <w:bCs/>
    </w:rPr>
  </w:style>
  <w:style w:type="character" w:customStyle="1" w:styleId="CommentSubjectChar">
    <w:name w:val="Comment Subject Char"/>
    <w:basedOn w:val="CommentTextChar"/>
    <w:link w:val="CommentSubject"/>
    <w:uiPriority w:val="99"/>
    <w:semiHidden/>
    <w:rsid w:val="00BD2EE7"/>
    <w:rPr>
      <w:b/>
      <w:bCs/>
      <w:sz w:val="20"/>
      <w:szCs w:val="20"/>
    </w:rPr>
  </w:style>
  <w:style w:type="paragraph" w:styleId="BalloonText">
    <w:name w:val="Balloon Text"/>
    <w:basedOn w:val="Normal"/>
    <w:link w:val="BalloonTextChar"/>
    <w:uiPriority w:val="99"/>
    <w:semiHidden/>
    <w:unhideWhenUsed/>
    <w:rsid w:val="00BD2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E7"/>
    <w:rPr>
      <w:rFonts w:ascii="Segoe UI" w:hAnsi="Segoe UI" w:cs="Segoe UI"/>
      <w:sz w:val="18"/>
      <w:szCs w:val="18"/>
    </w:rPr>
  </w:style>
  <w:style w:type="paragraph" w:styleId="FootnoteText">
    <w:name w:val="footnote text"/>
    <w:basedOn w:val="Normal"/>
    <w:link w:val="FootnoteTextChar"/>
    <w:uiPriority w:val="99"/>
    <w:semiHidden/>
    <w:unhideWhenUsed/>
    <w:rsid w:val="003645F2"/>
    <w:rPr>
      <w:sz w:val="20"/>
      <w:szCs w:val="20"/>
    </w:rPr>
  </w:style>
  <w:style w:type="character" w:customStyle="1" w:styleId="FootnoteTextChar">
    <w:name w:val="Footnote Text Char"/>
    <w:basedOn w:val="DefaultParagraphFont"/>
    <w:link w:val="FootnoteText"/>
    <w:uiPriority w:val="99"/>
    <w:semiHidden/>
    <w:rsid w:val="003645F2"/>
    <w:rPr>
      <w:sz w:val="20"/>
      <w:szCs w:val="20"/>
    </w:rPr>
  </w:style>
  <w:style w:type="character" w:styleId="FootnoteReference">
    <w:name w:val="footnote reference"/>
    <w:basedOn w:val="DefaultParagraphFont"/>
    <w:uiPriority w:val="99"/>
    <w:semiHidden/>
    <w:unhideWhenUsed/>
    <w:rsid w:val="00364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curement@ag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FC54-3473-479B-8CC1-A1D75146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Dahiya, Sunil</dc:creator>
  <cp:lastModifiedBy>Gachuki, Alice</cp:lastModifiedBy>
  <cp:revision>10</cp:revision>
  <dcterms:created xsi:type="dcterms:W3CDTF">2019-09-04T13:07:00Z</dcterms:created>
  <dcterms:modified xsi:type="dcterms:W3CDTF">2019-09-04T13:20:00Z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LastSaved">
    <vt:filetime>2019-08-26T00:00:00Z</vt:filetime>
  </property>
</Properties>
</file>